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7F10" w14:textId="27F558E2" w:rsidR="002F26C2" w:rsidRDefault="002F26C2" w:rsidP="28B38CAB">
      <w:pPr>
        <w:shd w:val="clear" w:color="auto" w:fill="FFFFFF" w:themeFill="background1"/>
        <w:spacing w:after="0"/>
        <w:rPr>
          <w:rFonts w:ascii="Helvetica" w:eastAsia="Helvetica" w:hAnsi="Helvetica" w:cs="Helvetica"/>
          <w:color w:val="242424"/>
          <w:sz w:val="20"/>
          <w:szCs w:val="20"/>
        </w:rPr>
      </w:pPr>
    </w:p>
    <w:p w14:paraId="4ABF0CF0" w14:textId="2D89130E" w:rsidR="28B38CAB" w:rsidRDefault="28B38CAB" w:rsidP="28B38CAB">
      <w:pPr>
        <w:shd w:val="clear" w:color="auto" w:fill="FFFFFF" w:themeFill="background1"/>
        <w:spacing w:after="0"/>
        <w:rPr>
          <w:rFonts w:ascii="Helvetica" w:eastAsia="Helvetica" w:hAnsi="Helvetica" w:cs="Helvetica"/>
          <w:color w:val="242424"/>
          <w:sz w:val="20"/>
          <w:szCs w:val="20"/>
        </w:rPr>
      </w:pPr>
    </w:p>
    <w:p w14:paraId="0150C796" w14:textId="4105C5D1" w:rsidR="2E6117F6" w:rsidRDefault="2E6117F6" w:rsidP="28B38CAB">
      <w:pPr>
        <w:spacing w:before="240" w:after="240"/>
        <w:jc w:val="center"/>
        <w:rPr>
          <w:rFonts w:eastAsiaTheme="minorEastAsia"/>
          <w:b/>
          <w:bCs/>
          <w:sz w:val="32"/>
          <w:szCs w:val="32"/>
        </w:rPr>
      </w:pPr>
      <w:r w:rsidRPr="28B38CAB">
        <w:rPr>
          <w:rFonts w:eastAsiaTheme="minorEastAsia"/>
          <w:b/>
          <w:bCs/>
          <w:sz w:val="32"/>
          <w:szCs w:val="32"/>
        </w:rPr>
        <w:t xml:space="preserve">VidantaWorld celebra el éxito del </w:t>
      </w:r>
      <w:r w:rsidR="4CEA49D8" w:rsidRPr="28B38CAB">
        <w:rPr>
          <w:rFonts w:eastAsiaTheme="minorEastAsia"/>
          <w:b/>
          <w:bCs/>
          <w:sz w:val="32"/>
          <w:szCs w:val="32"/>
        </w:rPr>
        <w:t xml:space="preserve">PGA TOUR Mexico Open at VidantaWorld </w:t>
      </w:r>
      <w:r w:rsidRPr="28B38CAB">
        <w:rPr>
          <w:rFonts w:eastAsiaTheme="minorEastAsia"/>
          <w:b/>
          <w:bCs/>
          <w:sz w:val="32"/>
          <w:szCs w:val="32"/>
        </w:rPr>
        <w:t>con una Exclusiva Experiencia de Golf</w:t>
      </w:r>
    </w:p>
    <w:p w14:paraId="0D451933" w14:textId="406CC5A6" w:rsidR="00F87060" w:rsidRPr="00F87060" w:rsidRDefault="04DEADED" w:rsidP="00F87060">
      <w:pPr>
        <w:spacing w:after="0"/>
        <w:jc w:val="both"/>
        <w:rPr>
          <w:rFonts w:ascii="Helvetica" w:eastAsia="Helvetica" w:hAnsi="Helvetica" w:cs="Helvetica"/>
          <w:sz w:val="20"/>
          <w:szCs w:val="20"/>
        </w:rPr>
      </w:pPr>
      <w:r w:rsidRPr="28B38CAB">
        <w:rPr>
          <w:rFonts w:ascii="Helvetica" w:eastAsia="Helvetica" w:hAnsi="Helvetica" w:cs="Helvetica"/>
          <w:b/>
          <w:bCs/>
          <w:sz w:val="20"/>
          <w:szCs w:val="20"/>
        </w:rPr>
        <w:t xml:space="preserve">Nuevo Vallarta, México, 26 de febrero de 2025.- </w:t>
      </w:r>
      <w:r w:rsidR="00F87060" w:rsidRPr="00F87060">
        <w:rPr>
          <w:rFonts w:ascii="Helvetica" w:eastAsia="Helvetica" w:hAnsi="Helvetica" w:cs="Helvetica"/>
          <w:sz w:val="20"/>
          <w:szCs w:val="20"/>
        </w:rPr>
        <w:t xml:space="preserve">Luego de un emocionante cierre en el PGA TOUR México Open at VidantaWorld, </w:t>
      </w:r>
      <w:r w:rsidR="00F87060">
        <w:rPr>
          <w:rFonts w:ascii="Helvetica" w:eastAsia="Helvetica" w:hAnsi="Helvetica" w:cs="Helvetica"/>
          <w:sz w:val="20"/>
          <w:szCs w:val="20"/>
        </w:rPr>
        <w:t xml:space="preserve">donde </w:t>
      </w:r>
      <w:r w:rsidR="00F87060" w:rsidRPr="00F87060">
        <w:rPr>
          <w:rFonts w:ascii="Helvetica" w:eastAsia="Helvetica" w:hAnsi="Helvetica" w:cs="Helvetica"/>
          <w:sz w:val="20"/>
          <w:szCs w:val="20"/>
        </w:rPr>
        <w:t xml:space="preserve">Brian Campbell </w:t>
      </w:r>
      <w:r w:rsidR="00F87060">
        <w:rPr>
          <w:rFonts w:ascii="Helvetica" w:eastAsia="Helvetica" w:hAnsi="Helvetica" w:cs="Helvetica"/>
          <w:sz w:val="20"/>
          <w:szCs w:val="20"/>
        </w:rPr>
        <w:t>destaco</w:t>
      </w:r>
      <w:r w:rsidR="00F87060" w:rsidRPr="00F87060">
        <w:rPr>
          <w:rFonts w:ascii="Helvetica" w:eastAsia="Helvetica" w:hAnsi="Helvetica" w:cs="Helvetica"/>
          <w:sz w:val="20"/>
          <w:szCs w:val="20"/>
        </w:rPr>
        <w:t xml:space="preserve"> con una victoria espectacular. El golfista estadounidense cerró su ronda con 70 golpes bajo par en </w:t>
      </w:r>
      <w:r w:rsidR="00F87060">
        <w:rPr>
          <w:rFonts w:ascii="Helvetica" w:eastAsia="Helvetica" w:hAnsi="Helvetica" w:cs="Helvetica"/>
          <w:sz w:val="20"/>
          <w:szCs w:val="20"/>
        </w:rPr>
        <w:t xml:space="preserve">el campo </w:t>
      </w:r>
      <w:r w:rsidR="00F87060" w:rsidRPr="00F87060">
        <w:rPr>
          <w:rFonts w:ascii="Helvetica" w:eastAsia="Helvetica" w:hAnsi="Helvetica" w:cs="Helvetica"/>
          <w:sz w:val="20"/>
          <w:szCs w:val="20"/>
        </w:rPr>
        <w:t>Vidanta Vallarta, asegurando así su primer título como profesional en una década. Este triunfo representa un hito clave en su carrera, consolidando su regreso a lo más alto del golf.</w:t>
      </w:r>
    </w:p>
    <w:p w14:paraId="3A72D55D" w14:textId="2EE462AA" w:rsidR="28B38CAB" w:rsidRPr="00F87060" w:rsidRDefault="28B38CAB" w:rsidP="28B38CAB">
      <w:pPr>
        <w:spacing w:after="0"/>
        <w:jc w:val="both"/>
        <w:rPr>
          <w:rFonts w:ascii="Helvetica" w:eastAsia="Helvetica" w:hAnsi="Helvetica" w:cs="Helvetica"/>
          <w:b/>
          <w:bCs/>
          <w:sz w:val="20"/>
          <w:szCs w:val="20"/>
        </w:rPr>
      </w:pPr>
    </w:p>
    <w:p w14:paraId="177AEBD8" w14:textId="5CD28CAD" w:rsidR="00F87060" w:rsidRDefault="0F575C29" w:rsidP="28B38CAB">
      <w:pPr>
        <w:spacing w:after="0"/>
        <w:jc w:val="both"/>
        <w:rPr>
          <w:rFonts w:ascii="Helvetica" w:eastAsia="Helvetica" w:hAnsi="Helvetica" w:cs="Helvetica"/>
          <w:sz w:val="20"/>
          <w:szCs w:val="20"/>
        </w:rPr>
      </w:pPr>
      <w:r w:rsidRPr="28B38CAB">
        <w:rPr>
          <w:rFonts w:ascii="Helvetica" w:eastAsia="Helvetica" w:hAnsi="Helvetica" w:cs="Helvetica"/>
          <w:sz w:val="20"/>
          <w:szCs w:val="20"/>
        </w:rPr>
        <w:t>Es por eso que</w:t>
      </w:r>
      <w:r w:rsidR="50DB9D63" w:rsidRPr="28B38CAB">
        <w:rPr>
          <w:rFonts w:ascii="Helvetica" w:eastAsia="Helvetica" w:hAnsi="Helvetica" w:cs="Helvetica"/>
          <w:sz w:val="20"/>
          <w:szCs w:val="20"/>
        </w:rPr>
        <w:t>,</w:t>
      </w:r>
      <w:r w:rsidRPr="28B38CAB">
        <w:rPr>
          <w:rFonts w:ascii="Helvetica" w:eastAsia="Helvetica" w:hAnsi="Helvetica" w:cs="Helvetica"/>
          <w:sz w:val="20"/>
          <w:szCs w:val="20"/>
        </w:rPr>
        <w:t xml:space="preserve"> </w:t>
      </w:r>
      <w:r w:rsidR="00F87060" w:rsidRPr="00F87060">
        <w:rPr>
          <w:rFonts w:ascii="Helvetica" w:eastAsia="Helvetica" w:hAnsi="Helvetica" w:cs="Helvetica"/>
          <w:b/>
          <w:bCs/>
          <w:sz w:val="20"/>
          <w:szCs w:val="20"/>
        </w:rPr>
        <w:t>VidantaWorld</w:t>
      </w:r>
      <w:r w:rsidR="00F87060" w:rsidRPr="00F87060">
        <w:rPr>
          <w:rFonts w:ascii="Helvetica" w:eastAsia="Helvetica" w:hAnsi="Helvetica" w:cs="Helvetica"/>
          <w:sz w:val="20"/>
          <w:szCs w:val="20"/>
        </w:rPr>
        <w:t xml:space="preserve"> invita a los apasionados del golf y a quienes buscan una experiencia de lujo a vivir el golf de campeonato como nunca antes.</w:t>
      </w:r>
    </w:p>
    <w:p w14:paraId="57FCF9F8" w14:textId="77777777" w:rsidR="00F87060" w:rsidRDefault="00F87060" w:rsidP="28B38CAB">
      <w:pPr>
        <w:spacing w:after="0"/>
        <w:jc w:val="both"/>
        <w:rPr>
          <w:rFonts w:ascii="Helvetica" w:eastAsia="Helvetica" w:hAnsi="Helvetica" w:cs="Helvetica"/>
          <w:sz w:val="20"/>
          <w:szCs w:val="20"/>
        </w:rPr>
      </w:pPr>
    </w:p>
    <w:p w14:paraId="2D1558AD" w14:textId="684097B8" w:rsidR="2E6117F6" w:rsidRDefault="2E6117F6" w:rsidP="28B38CAB">
      <w:pPr>
        <w:spacing w:after="0"/>
        <w:jc w:val="both"/>
        <w:rPr>
          <w:rFonts w:ascii="Helvetica" w:eastAsia="Helvetica" w:hAnsi="Helvetica" w:cs="Helvetica"/>
          <w:sz w:val="20"/>
          <w:szCs w:val="20"/>
        </w:rPr>
      </w:pPr>
      <w:r w:rsidRPr="28B38CAB">
        <w:rPr>
          <w:rFonts w:ascii="Helvetica" w:eastAsia="Helvetica" w:hAnsi="Helvetica" w:cs="Helvetica"/>
          <w:sz w:val="20"/>
          <w:szCs w:val="20"/>
        </w:rPr>
        <w:t xml:space="preserve">Este paquete especial brinda la oportunidad de jugar en el prestigioso campo Vidanta Vallarta, sede del </w:t>
      </w:r>
      <w:r w:rsidR="28E71783" w:rsidRPr="28B38CAB">
        <w:rPr>
          <w:rFonts w:ascii="Helvetica" w:eastAsia="Helvetica" w:hAnsi="Helvetica" w:cs="Helvetica"/>
          <w:sz w:val="20"/>
          <w:szCs w:val="20"/>
        </w:rPr>
        <w:t xml:space="preserve">PGA TOUR México Open at VidantaWorld. </w:t>
      </w:r>
      <w:r w:rsidRPr="28B38CAB">
        <w:rPr>
          <w:rFonts w:ascii="Helvetica" w:eastAsia="Helvetica" w:hAnsi="Helvetica" w:cs="Helvetica"/>
          <w:sz w:val="20"/>
          <w:szCs w:val="20"/>
        </w:rPr>
        <w:t xml:space="preserve"> Los huéspedes podrán recorrer los mismos fairways que los profesionales, disfrutar de un juego de clase mundial y experimentar una hospitalidad excepcional en un entorno paradisíaco.</w:t>
      </w:r>
    </w:p>
    <w:p w14:paraId="13566C4E" w14:textId="12F572F9" w:rsidR="28B38CAB" w:rsidRDefault="28B38CAB" w:rsidP="28B38CAB">
      <w:pPr>
        <w:spacing w:after="0"/>
        <w:jc w:val="both"/>
        <w:rPr>
          <w:rFonts w:ascii="Helvetica" w:eastAsia="Helvetica" w:hAnsi="Helvetica" w:cs="Helvetica"/>
          <w:sz w:val="20"/>
          <w:szCs w:val="20"/>
        </w:rPr>
      </w:pPr>
    </w:p>
    <w:p w14:paraId="168AFBFB" w14:textId="3CF3D773" w:rsidR="2E6117F6" w:rsidRDefault="2E6117F6" w:rsidP="28B38CAB">
      <w:pPr>
        <w:spacing w:after="0"/>
      </w:pPr>
      <w:r w:rsidRPr="28B38CAB">
        <w:rPr>
          <w:rFonts w:ascii="Helvetica" w:eastAsia="Helvetica" w:hAnsi="Helvetica" w:cs="Helvetica"/>
          <w:b/>
          <w:bCs/>
          <w:sz w:val="20"/>
          <w:szCs w:val="20"/>
        </w:rPr>
        <w:t xml:space="preserve">Beneficios Exclusivos para Reservaciones </w:t>
      </w:r>
      <w:r w:rsidR="09A762CE" w:rsidRPr="28B38CAB">
        <w:rPr>
          <w:rFonts w:ascii="Helvetica" w:eastAsia="Helvetica" w:hAnsi="Helvetica" w:cs="Helvetica"/>
          <w:b/>
          <w:bCs/>
          <w:sz w:val="20"/>
          <w:szCs w:val="20"/>
        </w:rPr>
        <w:t>a</w:t>
      </w:r>
      <w:r w:rsidRPr="28B38CAB">
        <w:rPr>
          <w:rFonts w:ascii="Helvetica" w:eastAsia="Helvetica" w:hAnsi="Helvetica" w:cs="Helvetica"/>
          <w:b/>
          <w:bCs/>
          <w:sz w:val="20"/>
          <w:szCs w:val="20"/>
        </w:rPr>
        <w:t xml:space="preserve">ntes del 15 de </w:t>
      </w:r>
      <w:r w:rsidR="6823F6D9" w:rsidRPr="28B38CAB">
        <w:rPr>
          <w:rFonts w:ascii="Helvetica" w:eastAsia="Helvetica" w:hAnsi="Helvetica" w:cs="Helvetica"/>
          <w:b/>
          <w:bCs/>
          <w:sz w:val="20"/>
          <w:szCs w:val="20"/>
        </w:rPr>
        <w:t>diciembre</w:t>
      </w:r>
      <w:r w:rsidRPr="28B38CAB">
        <w:rPr>
          <w:rFonts w:ascii="Helvetica" w:eastAsia="Helvetica" w:hAnsi="Helvetica" w:cs="Helvetica"/>
          <w:b/>
          <w:bCs/>
          <w:sz w:val="20"/>
          <w:szCs w:val="20"/>
        </w:rPr>
        <w:t xml:space="preserve"> de 2025:</w:t>
      </w:r>
    </w:p>
    <w:p w14:paraId="06ADEBB8" w14:textId="21BACCD3" w:rsidR="2E6117F6" w:rsidRDefault="2E6117F6" w:rsidP="28B38CAB">
      <w:pPr>
        <w:pStyle w:val="Prrafodelista"/>
        <w:numPr>
          <w:ilvl w:val="0"/>
          <w:numId w:val="1"/>
        </w:numPr>
        <w:spacing w:after="0"/>
        <w:rPr>
          <w:rFonts w:ascii="Helvetica" w:eastAsia="Helvetica" w:hAnsi="Helvetica" w:cs="Helvetica"/>
          <w:sz w:val="20"/>
          <w:szCs w:val="20"/>
        </w:rPr>
      </w:pPr>
      <w:r w:rsidRPr="28B38CAB">
        <w:rPr>
          <w:rFonts w:ascii="Helvetica" w:eastAsia="Helvetica" w:hAnsi="Helvetica" w:cs="Helvetica"/>
          <w:b/>
          <w:bCs/>
          <w:sz w:val="20"/>
          <w:szCs w:val="20"/>
        </w:rPr>
        <w:t xml:space="preserve">Estancia </w:t>
      </w:r>
      <w:r w:rsidR="00F87060">
        <w:rPr>
          <w:rFonts w:ascii="Helvetica" w:eastAsia="Helvetica" w:hAnsi="Helvetica" w:cs="Helvetica"/>
          <w:b/>
          <w:bCs/>
          <w:sz w:val="20"/>
          <w:szCs w:val="20"/>
        </w:rPr>
        <w:t xml:space="preserve">de </w:t>
      </w:r>
      <w:r w:rsidR="000427A0">
        <w:rPr>
          <w:rFonts w:ascii="Helvetica" w:eastAsia="Helvetica" w:hAnsi="Helvetica" w:cs="Helvetica"/>
          <w:b/>
          <w:bCs/>
          <w:sz w:val="20"/>
          <w:szCs w:val="20"/>
        </w:rPr>
        <w:t>4</w:t>
      </w:r>
      <w:r w:rsidR="00F87060">
        <w:rPr>
          <w:rFonts w:ascii="Helvetica" w:eastAsia="Helvetica" w:hAnsi="Helvetica" w:cs="Helvetica"/>
          <w:b/>
          <w:bCs/>
          <w:sz w:val="20"/>
          <w:szCs w:val="20"/>
        </w:rPr>
        <w:t xml:space="preserve"> noches,</w:t>
      </w:r>
      <w:r w:rsidRPr="28B38CAB">
        <w:rPr>
          <w:rFonts w:ascii="Helvetica" w:eastAsia="Helvetica" w:hAnsi="Helvetica" w:cs="Helvetica"/>
          <w:b/>
          <w:bCs/>
          <w:sz w:val="20"/>
          <w:szCs w:val="20"/>
        </w:rPr>
        <w:t xml:space="preserve"> </w:t>
      </w:r>
      <w:r w:rsidR="00F87060">
        <w:rPr>
          <w:rFonts w:ascii="Helvetica" w:eastAsia="Helvetica" w:hAnsi="Helvetica" w:cs="Helvetica"/>
          <w:b/>
          <w:bCs/>
          <w:sz w:val="20"/>
          <w:szCs w:val="20"/>
        </w:rPr>
        <w:t>p</w:t>
      </w:r>
      <w:r w:rsidRPr="28B38CAB">
        <w:rPr>
          <w:rFonts w:ascii="Helvetica" w:eastAsia="Helvetica" w:hAnsi="Helvetica" w:cs="Helvetica"/>
          <w:b/>
          <w:bCs/>
          <w:sz w:val="20"/>
          <w:szCs w:val="20"/>
        </w:rPr>
        <w:t>ague</w:t>
      </w:r>
      <w:r w:rsidR="000427A0">
        <w:rPr>
          <w:rFonts w:ascii="Helvetica" w:eastAsia="Helvetica" w:hAnsi="Helvetica" w:cs="Helvetica"/>
          <w:b/>
          <w:bCs/>
          <w:sz w:val="20"/>
          <w:szCs w:val="20"/>
        </w:rPr>
        <w:t xml:space="preserve"> 3</w:t>
      </w:r>
      <w:r w:rsidRPr="28B38CAB">
        <w:rPr>
          <w:rFonts w:ascii="Helvetica" w:eastAsia="Helvetica" w:hAnsi="Helvetica" w:cs="Helvetica"/>
          <w:sz w:val="20"/>
          <w:szCs w:val="20"/>
        </w:rPr>
        <w:t xml:space="preserve"> — Extienda su experiencia con una noche adicional sin costo.</w:t>
      </w:r>
    </w:p>
    <w:p w14:paraId="0306310C" w14:textId="251A0D7F" w:rsidR="2E6117F6" w:rsidRDefault="2E6117F6" w:rsidP="28B38CAB">
      <w:pPr>
        <w:pStyle w:val="Prrafodelista"/>
        <w:numPr>
          <w:ilvl w:val="0"/>
          <w:numId w:val="1"/>
        </w:numPr>
        <w:spacing w:after="0"/>
        <w:rPr>
          <w:rFonts w:ascii="Helvetica" w:eastAsia="Helvetica" w:hAnsi="Helvetica" w:cs="Helvetica"/>
          <w:sz w:val="20"/>
          <w:szCs w:val="20"/>
        </w:rPr>
      </w:pPr>
      <w:r w:rsidRPr="28B38CAB">
        <w:rPr>
          <w:rFonts w:ascii="Helvetica" w:eastAsia="Helvetica" w:hAnsi="Helvetica" w:cs="Helvetica"/>
          <w:b/>
          <w:bCs/>
          <w:sz w:val="20"/>
          <w:szCs w:val="20"/>
        </w:rPr>
        <w:t>Dos tratamientos de spa exclusivos</w:t>
      </w:r>
      <w:r w:rsidRPr="28B38CAB">
        <w:rPr>
          <w:rFonts w:ascii="Helvetica" w:eastAsia="Helvetica" w:hAnsi="Helvetica" w:cs="Helvetica"/>
          <w:sz w:val="20"/>
          <w:szCs w:val="20"/>
        </w:rPr>
        <w:t xml:space="preserve"> — Relájese y recargue energías después de un día en el campo.</w:t>
      </w:r>
    </w:p>
    <w:p w14:paraId="6E5192E9" w14:textId="6D754DFA" w:rsidR="00F87060" w:rsidRPr="00F87060" w:rsidRDefault="2E6117F6" w:rsidP="00F87060">
      <w:pPr>
        <w:pStyle w:val="Prrafodelista"/>
        <w:numPr>
          <w:ilvl w:val="0"/>
          <w:numId w:val="1"/>
        </w:numPr>
        <w:spacing w:after="0"/>
        <w:rPr>
          <w:rFonts w:ascii="Helvetica" w:eastAsia="Helvetica" w:hAnsi="Helvetica" w:cs="Helvetica"/>
          <w:sz w:val="20"/>
          <w:szCs w:val="20"/>
        </w:rPr>
      </w:pPr>
      <w:r w:rsidRPr="28B38CAB">
        <w:rPr>
          <w:rFonts w:ascii="Helvetica" w:eastAsia="Helvetica" w:hAnsi="Helvetica" w:cs="Helvetica"/>
          <w:b/>
          <w:bCs/>
          <w:sz w:val="20"/>
          <w:szCs w:val="20"/>
        </w:rPr>
        <w:t>Dos rondas de golf</w:t>
      </w:r>
      <w:r w:rsidRPr="28B38CAB">
        <w:rPr>
          <w:rFonts w:ascii="Helvetica" w:eastAsia="Helvetica" w:hAnsi="Helvetica" w:cs="Helvetica"/>
          <w:sz w:val="20"/>
          <w:szCs w:val="20"/>
        </w:rPr>
        <w:t xml:space="preserve"> — </w:t>
      </w:r>
      <w:r w:rsidR="00F87060" w:rsidRPr="00F87060">
        <w:rPr>
          <w:rFonts w:ascii="Helvetica" w:eastAsia="Helvetica" w:hAnsi="Helvetica" w:cs="Helvetica"/>
          <w:sz w:val="20"/>
          <w:szCs w:val="20"/>
        </w:rPr>
        <w:t xml:space="preserve">incluyendo carrito </w:t>
      </w:r>
      <w:r w:rsidR="000427A0">
        <w:rPr>
          <w:rFonts w:ascii="Helvetica" w:eastAsia="Helvetica" w:hAnsi="Helvetica" w:cs="Helvetica"/>
          <w:sz w:val="20"/>
          <w:szCs w:val="20"/>
        </w:rPr>
        <w:t xml:space="preserve">y caddie </w:t>
      </w:r>
      <w:r w:rsidR="00F87060" w:rsidRPr="00F87060">
        <w:rPr>
          <w:rFonts w:ascii="Helvetica" w:eastAsia="Helvetica" w:hAnsi="Helvetica" w:cs="Helvetica"/>
          <w:sz w:val="20"/>
          <w:szCs w:val="20"/>
        </w:rPr>
        <w:t>para que los jugadores solo se concentren en mejorar su swing.</w:t>
      </w:r>
    </w:p>
    <w:p w14:paraId="054F346D" w14:textId="2B6C5FD3" w:rsidR="2E6117F6" w:rsidRDefault="2E6117F6" w:rsidP="28B38CAB">
      <w:pPr>
        <w:pStyle w:val="Prrafodelista"/>
        <w:numPr>
          <w:ilvl w:val="0"/>
          <w:numId w:val="1"/>
        </w:numPr>
        <w:spacing w:after="0"/>
        <w:rPr>
          <w:rFonts w:ascii="Helvetica" w:eastAsia="Helvetica" w:hAnsi="Helvetica" w:cs="Helvetica"/>
          <w:sz w:val="20"/>
          <w:szCs w:val="20"/>
        </w:rPr>
      </w:pPr>
      <w:r w:rsidRPr="28B38CAB">
        <w:rPr>
          <w:rFonts w:ascii="Helvetica" w:eastAsia="Helvetica" w:hAnsi="Helvetica" w:cs="Helvetica"/>
          <w:b/>
          <w:bCs/>
          <w:sz w:val="20"/>
          <w:szCs w:val="20"/>
        </w:rPr>
        <w:t>Traslados</w:t>
      </w:r>
      <w:r w:rsidR="00F87060">
        <w:rPr>
          <w:rFonts w:ascii="Helvetica" w:eastAsia="Helvetica" w:hAnsi="Helvetica" w:cs="Helvetica"/>
          <w:b/>
          <w:bCs/>
          <w:sz w:val="20"/>
          <w:szCs w:val="20"/>
        </w:rPr>
        <w:t xml:space="preserve"> incluidos</w:t>
      </w:r>
      <w:r w:rsidRPr="28B38CAB">
        <w:rPr>
          <w:rFonts w:ascii="Helvetica" w:eastAsia="Helvetica" w:hAnsi="Helvetica" w:cs="Helvetica"/>
          <w:b/>
          <w:bCs/>
          <w:sz w:val="20"/>
          <w:szCs w:val="20"/>
        </w:rPr>
        <w:t xml:space="preserve"> al aeropuerto</w:t>
      </w:r>
      <w:r w:rsidRPr="28B38CAB">
        <w:rPr>
          <w:rFonts w:ascii="Helvetica" w:eastAsia="Helvetica" w:hAnsi="Helvetica" w:cs="Helvetica"/>
          <w:sz w:val="20"/>
          <w:szCs w:val="20"/>
        </w:rPr>
        <w:t xml:space="preserve"> — Comodidad desde el momento de su llegada.</w:t>
      </w:r>
    </w:p>
    <w:p w14:paraId="28603D9B" w14:textId="53444549" w:rsidR="28B38CAB" w:rsidRDefault="28B38CAB" w:rsidP="28B38CAB">
      <w:pPr>
        <w:spacing w:after="0"/>
        <w:jc w:val="both"/>
        <w:rPr>
          <w:rFonts w:ascii="Helvetica" w:eastAsia="Helvetica" w:hAnsi="Helvetica" w:cs="Helvetica"/>
          <w:sz w:val="20"/>
          <w:szCs w:val="20"/>
        </w:rPr>
      </w:pPr>
    </w:p>
    <w:p w14:paraId="0C9FDE0F" w14:textId="32D31E5D" w:rsidR="00F87060" w:rsidRPr="00F87060" w:rsidRDefault="00F87060" w:rsidP="00F87060">
      <w:pPr>
        <w:spacing w:after="0"/>
        <w:jc w:val="both"/>
        <w:rPr>
          <w:rFonts w:ascii="Helvetica" w:eastAsia="Helvetica" w:hAnsi="Helvetica" w:cs="Helvetica"/>
          <w:sz w:val="20"/>
          <w:szCs w:val="20"/>
        </w:rPr>
      </w:pPr>
      <w:r w:rsidRPr="00F87060">
        <w:rPr>
          <w:rFonts w:ascii="Helvetica" w:eastAsia="Helvetica" w:hAnsi="Helvetica" w:cs="Helvetica"/>
          <w:sz w:val="20"/>
          <w:szCs w:val="20"/>
        </w:rPr>
        <w:t>Los huéspedes pueden llevar su experiencia de golf al siguiente nivel </w:t>
      </w:r>
      <w:r>
        <w:rPr>
          <w:rFonts w:ascii="Helvetica" w:eastAsia="Helvetica" w:hAnsi="Helvetica" w:cs="Helvetica"/>
          <w:sz w:val="20"/>
          <w:szCs w:val="20"/>
        </w:rPr>
        <w:t xml:space="preserve">en </w:t>
      </w:r>
      <w:r w:rsidR="2E6117F6" w:rsidRPr="28B38CAB">
        <w:rPr>
          <w:rFonts w:ascii="Helvetica" w:eastAsia="Helvetica" w:hAnsi="Helvetica" w:cs="Helvetica"/>
          <w:sz w:val="20"/>
          <w:szCs w:val="20"/>
        </w:rPr>
        <w:t xml:space="preserve">la </w:t>
      </w:r>
      <w:r w:rsidR="2E6117F6" w:rsidRPr="28B38CAB">
        <w:rPr>
          <w:rFonts w:ascii="Helvetica" w:eastAsia="Helvetica" w:hAnsi="Helvetica" w:cs="Helvetica"/>
          <w:b/>
          <w:bCs/>
          <w:sz w:val="20"/>
          <w:szCs w:val="20"/>
        </w:rPr>
        <w:t>Academia de Golf Vidanta</w:t>
      </w:r>
      <w:r>
        <w:rPr>
          <w:rFonts w:ascii="Helvetica" w:eastAsia="Helvetica" w:hAnsi="Helvetica" w:cs="Helvetica"/>
          <w:b/>
          <w:bCs/>
          <w:sz w:val="20"/>
          <w:szCs w:val="20"/>
        </w:rPr>
        <w:t>,</w:t>
      </w:r>
      <w:r w:rsidR="2E6117F6" w:rsidRPr="28B38CAB">
        <w:rPr>
          <w:rFonts w:ascii="Helvetica" w:eastAsia="Helvetica" w:hAnsi="Helvetica" w:cs="Helvetica"/>
          <w:sz w:val="20"/>
          <w:szCs w:val="20"/>
        </w:rPr>
        <w:t xml:space="preserve"> </w:t>
      </w:r>
      <w:r>
        <w:rPr>
          <w:rFonts w:ascii="Helvetica" w:eastAsia="Helvetica" w:hAnsi="Helvetica" w:cs="Helvetica"/>
          <w:sz w:val="20"/>
          <w:szCs w:val="20"/>
        </w:rPr>
        <w:t xml:space="preserve">donde </w:t>
      </w:r>
      <w:r w:rsidR="2E6117F6" w:rsidRPr="28B38CAB">
        <w:rPr>
          <w:rFonts w:ascii="Helvetica" w:eastAsia="Helvetica" w:hAnsi="Helvetica" w:cs="Helvetica"/>
          <w:sz w:val="20"/>
          <w:szCs w:val="20"/>
        </w:rPr>
        <w:t>ofrece clases personalizadas con instructores expertos, empleando tecnologías avanzadas y retroalimentación instantánea para optimizar el rendimiento físico y mental en el juego.</w:t>
      </w:r>
      <w:r>
        <w:rPr>
          <w:rFonts w:ascii="Helvetica" w:eastAsia="Helvetica" w:hAnsi="Helvetica" w:cs="Helvetica"/>
          <w:sz w:val="20"/>
          <w:szCs w:val="20"/>
        </w:rPr>
        <w:t xml:space="preserve"> </w:t>
      </w:r>
      <w:r w:rsidRPr="00F87060">
        <w:rPr>
          <w:rFonts w:ascii="Helvetica" w:eastAsia="Helvetica" w:hAnsi="Helvetica" w:cs="Helvetica"/>
          <w:sz w:val="20"/>
          <w:szCs w:val="20"/>
        </w:rPr>
        <w:t xml:space="preserve">Además, para una experiencia más interactiva, </w:t>
      </w:r>
      <w:r w:rsidRPr="00F87060">
        <w:rPr>
          <w:rFonts w:ascii="Helvetica" w:eastAsia="Helvetica" w:hAnsi="Helvetica" w:cs="Helvetica"/>
          <w:b/>
          <w:bCs/>
          <w:sz w:val="20"/>
          <w:szCs w:val="20"/>
        </w:rPr>
        <w:t>VidantaWorld</w:t>
      </w:r>
      <w:r w:rsidR="000427A0">
        <w:rPr>
          <w:rFonts w:ascii="Helvetica" w:eastAsia="Helvetica" w:hAnsi="Helvetica" w:cs="Helvetica"/>
          <w:b/>
          <w:bCs/>
          <w:sz w:val="20"/>
          <w:szCs w:val="20"/>
        </w:rPr>
        <w:t>’s</w:t>
      </w:r>
      <w:r w:rsidRPr="00F87060">
        <w:rPr>
          <w:rFonts w:ascii="Helvetica" w:eastAsia="Helvetica" w:hAnsi="Helvetica" w:cs="Helvetica"/>
          <w:b/>
          <w:bCs/>
          <w:sz w:val="20"/>
          <w:szCs w:val="20"/>
        </w:rPr>
        <w:t xml:space="preserve"> Par Tee Zone</w:t>
      </w:r>
      <w:r w:rsidRPr="00F87060">
        <w:rPr>
          <w:rFonts w:ascii="Helvetica" w:eastAsia="Helvetica" w:hAnsi="Helvetica" w:cs="Helvetica"/>
          <w:sz w:val="20"/>
          <w:szCs w:val="20"/>
        </w:rPr>
        <w:t xml:space="preserve"> ofrece entretenimiento de última generación con tecnología de rastreo de </w:t>
      </w:r>
      <w:r>
        <w:rPr>
          <w:rFonts w:ascii="Helvetica" w:eastAsia="Helvetica" w:hAnsi="Helvetica" w:cs="Helvetica"/>
          <w:sz w:val="20"/>
          <w:szCs w:val="20"/>
        </w:rPr>
        <w:t xml:space="preserve">pelotas </w:t>
      </w:r>
      <w:r w:rsidRPr="00F87060">
        <w:rPr>
          <w:rFonts w:ascii="Helvetica" w:eastAsia="Helvetica" w:hAnsi="Helvetica" w:cs="Helvetica"/>
          <w:b/>
          <w:bCs/>
          <w:sz w:val="20"/>
          <w:szCs w:val="20"/>
        </w:rPr>
        <w:t>InRange</w:t>
      </w:r>
      <w:r w:rsidRPr="00F87060">
        <w:rPr>
          <w:rFonts w:ascii="Helvetica" w:eastAsia="Helvetica" w:hAnsi="Helvetica" w:cs="Helvetica"/>
          <w:sz w:val="20"/>
          <w:szCs w:val="20"/>
        </w:rPr>
        <w:t>, ideal para disfrutar el golf de forma divertida y dinámica, sin importar la edad o el nivel de experiencia.</w:t>
      </w:r>
    </w:p>
    <w:p w14:paraId="160C64DF" w14:textId="76CE4CD0" w:rsidR="28B38CAB" w:rsidRDefault="28B38CAB" w:rsidP="28B38CAB">
      <w:pPr>
        <w:spacing w:after="0"/>
        <w:jc w:val="both"/>
        <w:rPr>
          <w:rFonts w:ascii="Helvetica" w:eastAsia="Helvetica" w:hAnsi="Helvetica" w:cs="Helvetica"/>
          <w:sz w:val="20"/>
          <w:szCs w:val="20"/>
        </w:rPr>
      </w:pPr>
    </w:p>
    <w:p w14:paraId="6949EAAB" w14:textId="77777777" w:rsidR="00F87060" w:rsidRPr="00F87060" w:rsidRDefault="00F87060" w:rsidP="00F87060">
      <w:pPr>
        <w:spacing w:after="0"/>
        <w:jc w:val="both"/>
        <w:rPr>
          <w:rFonts w:ascii="Helvetica" w:eastAsia="Helvetica" w:hAnsi="Helvetica" w:cs="Helvetica"/>
          <w:sz w:val="20"/>
          <w:szCs w:val="20"/>
        </w:rPr>
      </w:pPr>
      <w:r w:rsidRPr="00F87060">
        <w:rPr>
          <w:rFonts w:ascii="Helvetica" w:eastAsia="Helvetica" w:hAnsi="Helvetica" w:cs="Helvetica"/>
          <w:sz w:val="20"/>
          <w:szCs w:val="20"/>
        </w:rPr>
        <w:t xml:space="preserve">Además del golf, los huéspedes pueden disfrutar de </w:t>
      </w:r>
      <w:r w:rsidRPr="00F87060">
        <w:rPr>
          <w:rFonts w:ascii="Helvetica" w:eastAsia="Helvetica" w:hAnsi="Helvetica" w:cs="Helvetica"/>
          <w:b/>
          <w:bCs/>
          <w:sz w:val="20"/>
          <w:szCs w:val="20"/>
        </w:rPr>
        <w:t>VidantaWorld Nuevo Vallarta</w:t>
      </w:r>
      <w:r w:rsidRPr="00F87060">
        <w:rPr>
          <w:rFonts w:ascii="Helvetica" w:eastAsia="Helvetica" w:hAnsi="Helvetica" w:cs="Helvetica"/>
          <w:sz w:val="20"/>
          <w:szCs w:val="20"/>
        </w:rPr>
        <w:t>, con su oferta gastronómica de primer nivel, albercas impresionantes y entretenimiento en vivo, creando una experiencia inigualable tanto para golfistas como para sus acompañantes.</w:t>
      </w:r>
    </w:p>
    <w:p w14:paraId="1B183B8B" w14:textId="2EE4E7A9" w:rsidR="28B38CAB" w:rsidRDefault="28B38CAB" w:rsidP="28B38CAB">
      <w:pPr>
        <w:spacing w:after="0"/>
        <w:jc w:val="both"/>
        <w:rPr>
          <w:rFonts w:ascii="Helvetica" w:eastAsia="Helvetica" w:hAnsi="Helvetica" w:cs="Helvetica"/>
          <w:sz w:val="20"/>
          <w:szCs w:val="20"/>
        </w:rPr>
      </w:pPr>
    </w:p>
    <w:p w14:paraId="73426F85" w14:textId="087B2FED" w:rsidR="2E6117F6" w:rsidRDefault="2E6117F6" w:rsidP="28B38CAB">
      <w:pPr>
        <w:spacing w:after="0"/>
        <w:jc w:val="both"/>
      </w:pPr>
      <w:r w:rsidRPr="28B38CAB">
        <w:rPr>
          <w:rFonts w:ascii="Helvetica" w:eastAsia="Helvetica" w:hAnsi="Helvetica" w:cs="Helvetica"/>
          <w:sz w:val="20"/>
          <w:szCs w:val="20"/>
        </w:rPr>
        <w:t>Ya sea para perfeccionar su juego o simplemente relajarse con sus seres queridos, esta oferta por tiempo limitado combina el golf de campeonato con la hospitalidad de cinco estrellas de VidantaWorld.</w:t>
      </w:r>
    </w:p>
    <w:p w14:paraId="097E953C" w14:textId="5FD668A6" w:rsidR="28B38CAB" w:rsidRDefault="28B38CAB" w:rsidP="28B38CAB">
      <w:pPr>
        <w:spacing w:after="0"/>
        <w:jc w:val="both"/>
        <w:rPr>
          <w:rFonts w:ascii="Helvetica" w:eastAsia="Helvetica" w:hAnsi="Helvetica" w:cs="Helvetica"/>
          <w:sz w:val="20"/>
          <w:szCs w:val="20"/>
        </w:rPr>
      </w:pPr>
    </w:p>
    <w:p w14:paraId="52BB7E83" w14:textId="06B61AD5" w:rsidR="2E6117F6" w:rsidRDefault="2E6117F6" w:rsidP="28B38CAB">
      <w:pPr>
        <w:spacing w:after="0"/>
      </w:pPr>
      <w:r w:rsidRPr="28B38CAB">
        <w:rPr>
          <w:rFonts w:ascii="Helvetica" w:eastAsia="Helvetica" w:hAnsi="Helvetica" w:cs="Helvetica"/>
          <w:b/>
          <w:bCs/>
          <w:sz w:val="20"/>
          <w:szCs w:val="20"/>
        </w:rPr>
        <w:t>Reserve ahora en</w:t>
      </w:r>
      <w:r w:rsidRPr="28B38CAB">
        <w:rPr>
          <w:rFonts w:ascii="Helvetica" w:eastAsia="Helvetica" w:hAnsi="Helvetica" w:cs="Helvetica"/>
          <w:sz w:val="20"/>
          <w:szCs w:val="20"/>
        </w:rPr>
        <w:t xml:space="preserve"> </w:t>
      </w:r>
      <w:hyperlink r:id="rId10">
        <w:r w:rsidRPr="28B38CAB">
          <w:rPr>
            <w:rStyle w:val="Hipervnculo"/>
            <w:rFonts w:ascii="Helvetica" w:eastAsia="Helvetica" w:hAnsi="Helvetica" w:cs="Helvetica"/>
            <w:sz w:val="20"/>
            <w:szCs w:val="20"/>
          </w:rPr>
          <w:t>www.vidantaworld.com/en</w:t>
        </w:r>
      </w:hyperlink>
      <w:r w:rsidRPr="28B38CAB">
        <w:rPr>
          <w:rFonts w:ascii="Helvetica" w:eastAsia="Helvetica" w:hAnsi="Helvetica" w:cs="Helvetica"/>
          <w:sz w:val="20"/>
          <w:szCs w:val="20"/>
        </w:rPr>
        <w:t xml:space="preserve"> </w:t>
      </w:r>
      <w:r w:rsidRPr="28B38CAB">
        <w:rPr>
          <w:rFonts w:ascii="Helvetica" w:eastAsia="Helvetica" w:hAnsi="Helvetica" w:cs="Helvetica"/>
          <w:b/>
          <w:bCs/>
          <w:sz w:val="20"/>
          <w:szCs w:val="20"/>
        </w:rPr>
        <w:t>o llamando al (+1) 855-277-5685.</w:t>
      </w:r>
    </w:p>
    <w:p w14:paraId="40B860C6" w14:textId="6D2CFED5" w:rsidR="28B38CAB" w:rsidRDefault="28B38CAB" w:rsidP="28B38CAB">
      <w:pPr>
        <w:spacing w:after="0"/>
        <w:rPr>
          <w:rFonts w:ascii="Helvetica" w:eastAsia="Helvetica" w:hAnsi="Helvetica" w:cs="Helvetica"/>
          <w:b/>
          <w:bCs/>
          <w:sz w:val="20"/>
          <w:szCs w:val="20"/>
        </w:rPr>
      </w:pPr>
    </w:p>
    <w:p w14:paraId="66385842" w14:textId="26FEECC4" w:rsidR="16AA4383" w:rsidRDefault="16AA4383" w:rsidP="28B38CAB">
      <w:pPr>
        <w:spacing w:after="0"/>
        <w:jc w:val="center"/>
        <w:rPr>
          <w:rFonts w:ascii="Helvetica" w:eastAsia="Helvetica" w:hAnsi="Helvetica" w:cs="Helvetica"/>
          <w:b/>
          <w:bCs/>
          <w:sz w:val="20"/>
          <w:szCs w:val="20"/>
        </w:rPr>
      </w:pPr>
      <w:r w:rsidRPr="28B38CAB">
        <w:rPr>
          <w:rFonts w:ascii="Helvetica" w:eastAsia="Helvetica" w:hAnsi="Helvetica" w:cs="Helvetica"/>
          <w:b/>
          <w:bCs/>
          <w:sz w:val="20"/>
          <w:szCs w:val="20"/>
        </w:rPr>
        <w:lastRenderedPageBreak/>
        <w:t>###</w:t>
      </w:r>
    </w:p>
    <w:p w14:paraId="1B2E61F1" w14:textId="2917BF0E" w:rsidR="28B38CAB" w:rsidRDefault="28B38CAB" w:rsidP="28B38CAB">
      <w:pPr>
        <w:spacing w:line="180" w:lineRule="auto"/>
        <w:jc w:val="both"/>
        <w:rPr>
          <w:rFonts w:ascii="Arial" w:eastAsia="Arial" w:hAnsi="Arial" w:cs="Arial"/>
          <w:b/>
          <w:bCs/>
          <w:color w:val="000000" w:themeColor="text1"/>
          <w:sz w:val="16"/>
          <w:szCs w:val="16"/>
        </w:rPr>
      </w:pPr>
    </w:p>
    <w:p w14:paraId="0F54947C" w14:textId="51C782D6" w:rsidR="28B38CAB" w:rsidRDefault="28B38CAB" w:rsidP="28B38CAB">
      <w:pPr>
        <w:spacing w:line="180" w:lineRule="auto"/>
        <w:jc w:val="both"/>
        <w:rPr>
          <w:rFonts w:ascii="Arial" w:eastAsia="Arial" w:hAnsi="Arial" w:cs="Arial"/>
          <w:b/>
          <w:bCs/>
          <w:color w:val="000000" w:themeColor="text1"/>
          <w:sz w:val="16"/>
          <w:szCs w:val="16"/>
        </w:rPr>
      </w:pPr>
    </w:p>
    <w:p w14:paraId="1B598176" w14:textId="6286FBCF" w:rsidR="2825D8AD" w:rsidRDefault="2825D8AD" w:rsidP="28B38CAB">
      <w:pPr>
        <w:spacing w:after="0" w:line="180" w:lineRule="auto"/>
        <w:jc w:val="both"/>
        <w:rPr>
          <w:rFonts w:ascii="Arial" w:eastAsia="Arial" w:hAnsi="Arial" w:cs="Arial"/>
          <w:b/>
          <w:bCs/>
          <w:color w:val="000000" w:themeColor="text1"/>
          <w:sz w:val="16"/>
          <w:szCs w:val="16"/>
        </w:rPr>
      </w:pPr>
      <w:r w:rsidRPr="28B38CAB">
        <w:rPr>
          <w:rFonts w:ascii="Arial" w:eastAsia="Arial" w:hAnsi="Arial" w:cs="Arial"/>
          <w:b/>
          <w:bCs/>
          <w:color w:val="000000" w:themeColor="text1"/>
          <w:sz w:val="16"/>
          <w:szCs w:val="16"/>
        </w:rPr>
        <w:t>Acerca de VidantaWorld</w:t>
      </w:r>
    </w:p>
    <w:p w14:paraId="449CC7FC" w14:textId="0FBE27E9" w:rsidR="2825D8AD" w:rsidRDefault="2825D8AD" w:rsidP="28B38CAB">
      <w:pPr>
        <w:spacing w:after="0" w:line="278" w:lineRule="auto"/>
        <w:jc w:val="both"/>
        <w:rPr>
          <w:rFonts w:ascii="Arial" w:eastAsia="Arial" w:hAnsi="Arial" w:cs="Arial"/>
          <w:color w:val="000000" w:themeColor="text1"/>
          <w:sz w:val="16"/>
          <w:szCs w:val="16"/>
        </w:rPr>
      </w:pPr>
      <w:r w:rsidRPr="28B38CAB">
        <w:rPr>
          <w:rFonts w:ascii="Arial" w:eastAsia="Arial" w:hAnsi="Arial" w:cs="Arial"/>
          <w:color w:val="000000" w:themeColor="text1"/>
          <w:sz w:val="16"/>
          <w:szCs w:val="16"/>
        </w:rPr>
        <w:t>VidantaWorld, la innovadora propuesta de Grupo Vidanta, redefine los viajes al combinar aventura, experiencias culturales y hospitalidad de lujo. Con ubicaciones impresionantes en VidantaWorld Nuevo Vallarta y VidantaWorld Riviera Maya, junto con el lanzamiento de VidantaWorld’s ELEGANT Ultra Mega Yacht en 2025, esta marca revolucionaria ofrece experiencias diseñadas especialmente para familias que buscan momentos inolvidables y memorables juntos.</w:t>
      </w:r>
    </w:p>
    <w:p w14:paraId="711740A3" w14:textId="568539E7" w:rsidR="2825D8AD" w:rsidRDefault="2825D8AD" w:rsidP="28B38CAB">
      <w:pPr>
        <w:spacing w:after="0" w:line="278" w:lineRule="auto"/>
        <w:jc w:val="both"/>
        <w:rPr>
          <w:rFonts w:ascii="Aptos" w:eastAsia="Aptos" w:hAnsi="Aptos" w:cs="Aptos"/>
          <w:color w:val="000000" w:themeColor="text1"/>
          <w:sz w:val="16"/>
          <w:szCs w:val="16"/>
        </w:rPr>
      </w:pPr>
      <w:r w:rsidRPr="28B38CAB">
        <w:rPr>
          <w:rFonts w:ascii="Aptos" w:eastAsia="Aptos" w:hAnsi="Aptos" w:cs="Aptos"/>
          <w:color w:val="000000" w:themeColor="text1"/>
          <w:sz w:val="16"/>
          <w:szCs w:val="16"/>
        </w:rPr>
        <w:t>Los huéspedes pueden explorar una gran cantidad de atracciones impresionantes y alojamientos exquisitos mientras disfrutan de ofertas de entretenimiento inmersivas que elevan el arte del ocio. El parque temático de lujo VidantaWorld’s BON Luxury Theme Park promete emocionantes atracciones y gastronomía gourmet, mientras que el espectáculo con cena JOYÀ del Cirque du Soleil ofrece una fusión única de actuaciones de alto calibre y cocina excepcional. Para los entusiastas del golf, los resorts VidantaWorld cuentan con cuatro campos de clase mundial diseñados por leyendas como Jack Nicklaus y Greg Norman y es sede del PGA TOUR Mexico Open en VidantaWorld Nuevo Vallarta. Jungala Aqua Experience en VidantaWorld Riviera Maya ofrece aventuras acuáticas únicas y lujo VIP.</w:t>
      </w:r>
    </w:p>
    <w:p w14:paraId="4D27C4D9" w14:textId="7535AECA" w:rsidR="2825D8AD" w:rsidRDefault="2825D8AD" w:rsidP="28B38CAB">
      <w:pPr>
        <w:spacing w:after="0" w:line="278" w:lineRule="auto"/>
        <w:jc w:val="both"/>
        <w:rPr>
          <w:rFonts w:ascii="Aptos" w:eastAsia="Aptos" w:hAnsi="Aptos" w:cs="Aptos"/>
          <w:color w:val="000000" w:themeColor="text1"/>
          <w:sz w:val="16"/>
          <w:szCs w:val="16"/>
        </w:rPr>
      </w:pPr>
      <w:r w:rsidRPr="28B38CAB">
        <w:rPr>
          <w:rFonts w:ascii="Aptos" w:eastAsia="Aptos" w:hAnsi="Aptos" w:cs="Aptos"/>
          <w:color w:val="000000" w:themeColor="text1"/>
          <w:sz w:val="16"/>
          <w:szCs w:val="16"/>
        </w:rPr>
        <w:t xml:space="preserve">Grupo Vidanta se dedica a crear experiencias inolvidables que evolucionan con las necesidades de los viajeros, transformando el futuro de las vacaciones para todas las generaciones. VidantaWorld’s ELEGANT Ultra Mega Yacht, cuyo lanzamiento está previsto para 2025, ofrecerá itinerarios exclusivos por el Caribe y el Mediterráneo, garantizando una experiencia de lujo en el mar. VidantaWorld encapsula la visión de la compañía de hospitalidad y entretenimiento sin igual, creando momentos que resuenan con los huéspedes mucho después de su estancia. </w:t>
      </w:r>
    </w:p>
    <w:p w14:paraId="31CFBC2D" w14:textId="58B908F1" w:rsidR="2825D8AD" w:rsidRDefault="2825D8AD" w:rsidP="28B38CAB">
      <w:pPr>
        <w:spacing w:after="0" w:line="278" w:lineRule="auto"/>
        <w:jc w:val="both"/>
      </w:pPr>
      <w:r w:rsidRPr="28B38CAB">
        <w:rPr>
          <w:rFonts w:ascii="Arial" w:eastAsia="Arial" w:hAnsi="Arial" w:cs="Arial"/>
          <w:color w:val="000000" w:themeColor="text1"/>
          <w:sz w:val="16"/>
          <w:szCs w:val="16"/>
        </w:rPr>
        <w:t xml:space="preserve">Para reservar tus vacaciones o conocer más sobre los destinos y experiencias de VidantaWorld, visita </w:t>
      </w:r>
      <w:hyperlink r:id="rId11">
        <w:r w:rsidRPr="28B38CAB">
          <w:rPr>
            <w:rStyle w:val="Hipervnculo"/>
            <w:rFonts w:ascii="Arial" w:eastAsia="Arial" w:hAnsi="Arial" w:cs="Arial"/>
            <w:color w:val="000000" w:themeColor="text1"/>
            <w:sz w:val="16"/>
            <w:szCs w:val="16"/>
          </w:rPr>
          <w:t>VidantaWorld.com</w:t>
        </w:r>
      </w:hyperlink>
      <w:r w:rsidRPr="28B38CAB">
        <w:rPr>
          <w:rFonts w:ascii="Arial" w:eastAsia="Arial" w:hAnsi="Arial" w:cs="Arial"/>
          <w:color w:val="000000" w:themeColor="text1"/>
          <w:sz w:val="16"/>
          <w:szCs w:val="16"/>
        </w:rPr>
        <w:t xml:space="preserve"> o llama al Centro de Atención a Clientes de VidantaWorld al 800-718-8409 desde México, o al 1-855-227-5685 desde los Estados Unidos y Canadá. Únete a la conversación en plataformas digitales con @Vidantaworld.</w:t>
      </w:r>
    </w:p>
    <w:p w14:paraId="6F6E2B45" w14:textId="3B53154D" w:rsidR="2825D8AD" w:rsidRDefault="2825D8AD" w:rsidP="28B38CAB">
      <w:pPr>
        <w:spacing w:before="240" w:after="0" w:line="180" w:lineRule="auto"/>
        <w:jc w:val="both"/>
      </w:pPr>
      <w:r w:rsidRPr="28B38CAB">
        <w:rPr>
          <w:rFonts w:ascii="Arial" w:eastAsia="Arial" w:hAnsi="Arial" w:cs="Arial"/>
          <w:color w:val="000000" w:themeColor="text1"/>
          <w:sz w:val="16"/>
          <w:szCs w:val="16"/>
        </w:rPr>
        <w:t xml:space="preserve"> </w:t>
      </w:r>
    </w:p>
    <w:p w14:paraId="21A95998" w14:textId="77E62D33" w:rsidR="2825D8AD" w:rsidRDefault="2825D8AD" w:rsidP="28B38CAB">
      <w:pPr>
        <w:spacing w:before="240" w:after="0" w:line="278" w:lineRule="auto"/>
        <w:jc w:val="both"/>
        <w:rPr>
          <w:rFonts w:ascii="Arial" w:eastAsia="Arial" w:hAnsi="Arial" w:cs="Arial"/>
          <w:b/>
          <w:bCs/>
          <w:color w:val="000000" w:themeColor="text1"/>
          <w:sz w:val="16"/>
          <w:szCs w:val="16"/>
        </w:rPr>
      </w:pPr>
      <w:r w:rsidRPr="28B38CAB">
        <w:rPr>
          <w:rFonts w:ascii="Arial" w:eastAsia="Arial" w:hAnsi="Arial" w:cs="Arial"/>
          <w:b/>
          <w:bCs/>
          <w:color w:val="000000" w:themeColor="text1"/>
          <w:sz w:val="16"/>
          <w:szCs w:val="16"/>
        </w:rPr>
        <w:t>CONTACTO DE PRENSA</w:t>
      </w:r>
    </w:p>
    <w:p w14:paraId="76703223" w14:textId="3982610A" w:rsidR="2825D8AD" w:rsidRDefault="2825D8AD" w:rsidP="28B38CAB">
      <w:pPr>
        <w:spacing w:after="0" w:line="278" w:lineRule="auto"/>
        <w:jc w:val="both"/>
      </w:pPr>
      <w:r w:rsidRPr="28B38CAB">
        <w:rPr>
          <w:rFonts w:ascii="Arial" w:eastAsia="Arial" w:hAnsi="Arial" w:cs="Arial"/>
          <w:b/>
          <w:bCs/>
          <w:color w:val="000000" w:themeColor="text1"/>
          <w:sz w:val="16"/>
          <w:szCs w:val="16"/>
        </w:rPr>
        <w:t>Francisco Granados | PR Expert</w:t>
      </w:r>
    </w:p>
    <w:p w14:paraId="47C9E89C" w14:textId="07A465E4" w:rsidR="2825D8AD" w:rsidRDefault="2825D8AD" w:rsidP="28B38CAB">
      <w:pPr>
        <w:spacing w:after="0" w:line="278" w:lineRule="auto"/>
        <w:jc w:val="both"/>
      </w:pPr>
      <w:hyperlink r:id="rId12">
        <w:r w:rsidRPr="28B38CAB">
          <w:rPr>
            <w:rStyle w:val="Hipervnculo"/>
            <w:rFonts w:ascii="Arial" w:eastAsia="Arial" w:hAnsi="Arial" w:cs="Arial"/>
            <w:sz w:val="18"/>
            <w:szCs w:val="18"/>
          </w:rPr>
          <w:t>francisco.granados@another.co</w:t>
        </w:r>
      </w:hyperlink>
    </w:p>
    <w:p w14:paraId="2421A24A" w14:textId="3C478F71" w:rsidR="28B38CAB" w:rsidRDefault="28B38CAB" w:rsidP="28B38CAB">
      <w:pPr>
        <w:spacing w:before="240" w:after="240" w:line="278" w:lineRule="auto"/>
        <w:jc w:val="both"/>
        <w:rPr>
          <w:rFonts w:ascii="Aptos" w:eastAsia="Aptos" w:hAnsi="Aptos" w:cs="Aptos"/>
        </w:rPr>
      </w:pPr>
    </w:p>
    <w:p w14:paraId="378F649A" w14:textId="341BA4CE" w:rsidR="28B38CAB" w:rsidRDefault="28B38CAB" w:rsidP="28B38CAB">
      <w:pPr>
        <w:spacing w:before="240" w:after="240"/>
        <w:rPr>
          <w:rFonts w:ascii="Helvetica" w:eastAsia="Helvetica" w:hAnsi="Helvetica" w:cs="Helvetica"/>
          <w:b/>
          <w:bCs/>
          <w:sz w:val="20"/>
          <w:szCs w:val="20"/>
        </w:rPr>
      </w:pPr>
    </w:p>
    <w:p w14:paraId="26F941F5" w14:textId="315C0E3A" w:rsidR="28B38CAB" w:rsidRDefault="28B38CAB" w:rsidP="28B38CAB">
      <w:pPr>
        <w:spacing w:before="240" w:after="240"/>
        <w:rPr>
          <w:rFonts w:ascii="Helvetica" w:eastAsia="Helvetica" w:hAnsi="Helvetica" w:cs="Helvetica"/>
          <w:b/>
          <w:bCs/>
          <w:sz w:val="20"/>
          <w:szCs w:val="20"/>
        </w:rPr>
      </w:pPr>
    </w:p>
    <w:p w14:paraId="343855C4" w14:textId="238C0A36" w:rsidR="28B38CAB" w:rsidRDefault="28B38CAB" w:rsidP="28B38CAB">
      <w:pPr>
        <w:shd w:val="clear" w:color="auto" w:fill="FFFFFF" w:themeFill="background1"/>
        <w:spacing w:after="0"/>
        <w:jc w:val="center"/>
        <w:rPr>
          <w:rFonts w:ascii="Helvetica" w:eastAsia="Helvetica" w:hAnsi="Helvetica" w:cs="Helvetica"/>
          <w:sz w:val="20"/>
          <w:szCs w:val="20"/>
        </w:rPr>
      </w:pPr>
    </w:p>
    <w:p w14:paraId="712C2EBB" w14:textId="0C2D19DB" w:rsidR="28B38CAB" w:rsidRDefault="28B38CAB" w:rsidP="28B38CAB">
      <w:pPr>
        <w:shd w:val="clear" w:color="auto" w:fill="FFFFFF" w:themeFill="background1"/>
        <w:spacing w:after="0"/>
        <w:rPr>
          <w:rFonts w:ascii="Helvetica" w:eastAsia="Helvetica" w:hAnsi="Helvetica" w:cs="Helvetica"/>
          <w:sz w:val="20"/>
          <w:szCs w:val="20"/>
        </w:rPr>
      </w:pPr>
    </w:p>
    <w:p w14:paraId="3F02F153" w14:textId="1433BB84" w:rsidR="28B38CAB" w:rsidRDefault="28B38CAB" w:rsidP="28B38CAB">
      <w:pPr>
        <w:shd w:val="clear" w:color="auto" w:fill="FFFFFF" w:themeFill="background1"/>
        <w:spacing w:after="0"/>
        <w:rPr>
          <w:rFonts w:ascii="Helvetica" w:eastAsia="Helvetica" w:hAnsi="Helvetica" w:cs="Helvetica"/>
          <w:sz w:val="20"/>
          <w:szCs w:val="20"/>
        </w:rPr>
      </w:pPr>
    </w:p>
    <w:p w14:paraId="1688CBCE" w14:textId="29E12FDE" w:rsidR="28B38CAB" w:rsidRDefault="28B38CAB" w:rsidP="28B38CAB">
      <w:pPr>
        <w:shd w:val="clear" w:color="auto" w:fill="FFFFFF" w:themeFill="background1"/>
        <w:spacing w:after="0"/>
        <w:rPr>
          <w:rFonts w:ascii="Helvetica" w:eastAsia="Helvetica" w:hAnsi="Helvetica" w:cs="Helvetica"/>
          <w:sz w:val="20"/>
          <w:szCs w:val="20"/>
        </w:rPr>
      </w:pPr>
    </w:p>
    <w:p w14:paraId="3ABF2D69" w14:textId="0DA2F6D4" w:rsidR="28B38CAB" w:rsidRDefault="28B38CAB" w:rsidP="28B38CAB">
      <w:pPr>
        <w:shd w:val="clear" w:color="auto" w:fill="FFFFFF" w:themeFill="background1"/>
        <w:spacing w:after="0"/>
        <w:rPr>
          <w:rFonts w:ascii="Helvetica" w:eastAsia="Helvetica" w:hAnsi="Helvetica" w:cs="Helvetica"/>
          <w:color w:val="242424"/>
          <w:sz w:val="20"/>
          <w:szCs w:val="20"/>
        </w:rPr>
      </w:pPr>
    </w:p>
    <w:p w14:paraId="672A6659" w14:textId="308DDE6E" w:rsidR="002F26C2" w:rsidRDefault="002F26C2" w:rsidP="28B38CAB">
      <w:pPr>
        <w:shd w:val="clear" w:color="auto" w:fill="FFFFFF" w:themeFill="background1"/>
        <w:spacing w:after="0"/>
        <w:rPr>
          <w:rFonts w:ascii="Helvetica" w:eastAsia="Helvetica" w:hAnsi="Helvetica" w:cs="Helvetica"/>
          <w:color w:val="242424"/>
          <w:sz w:val="20"/>
          <w:szCs w:val="20"/>
        </w:rPr>
      </w:pPr>
    </w:p>
    <w:sectPr w:rsidR="002F26C2">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B4A01" w14:textId="77777777" w:rsidR="000A593B" w:rsidRDefault="000A593B" w:rsidP="001B2354">
      <w:pPr>
        <w:spacing w:after="0" w:line="240" w:lineRule="auto"/>
      </w:pPr>
      <w:r>
        <w:separator/>
      </w:r>
    </w:p>
  </w:endnote>
  <w:endnote w:type="continuationSeparator" w:id="0">
    <w:p w14:paraId="42EE1B38" w14:textId="77777777" w:rsidR="000A593B" w:rsidRDefault="000A593B"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371C919" w14:paraId="76CC42C0" w14:textId="77777777" w:rsidTr="3371C919">
      <w:trPr>
        <w:trHeight w:val="300"/>
      </w:trPr>
      <w:tc>
        <w:tcPr>
          <w:tcW w:w="2830" w:type="dxa"/>
        </w:tcPr>
        <w:p w14:paraId="343EBF75" w14:textId="05A9CA8F" w:rsidR="3371C919" w:rsidRDefault="3371C919" w:rsidP="3371C919">
          <w:pPr>
            <w:pStyle w:val="Encabezado"/>
            <w:ind w:left="-115"/>
          </w:pPr>
        </w:p>
      </w:tc>
      <w:tc>
        <w:tcPr>
          <w:tcW w:w="2830" w:type="dxa"/>
        </w:tcPr>
        <w:p w14:paraId="5E1AEB2B" w14:textId="14839F0A" w:rsidR="3371C919" w:rsidRDefault="3371C919" w:rsidP="3371C919">
          <w:pPr>
            <w:pStyle w:val="Encabezado"/>
            <w:jc w:val="center"/>
          </w:pPr>
        </w:p>
      </w:tc>
      <w:tc>
        <w:tcPr>
          <w:tcW w:w="2830" w:type="dxa"/>
        </w:tcPr>
        <w:p w14:paraId="4F8EAB04" w14:textId="3CB66954" w:rsidR="3371C919" w:rsidRDefault="3371C919" w:rsidP="3371C919">
          <w:pPr>
            <w:pStyle w:val="Encabezado"/>
            <w:ind w:right="-115"/>
            <w:jc w:val="right"/>
          </w:pPr>
        </w:p>
      </w:tc>
    </w:tr>
  </w:tbl>
  <w:p w14:paraId="3EE11F1B" w14:textId="256DB129" w:rsidR="3371C919" w:rsidRDefault="3371C919" w:rsidP="3371C9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C58B9" w14:textId="77777777" w:rsidR="000A593B" w:rsidRDefault="000A593B" w:rsidP="001B2354">
      <w:pPr>
        <w:spacing w:after="0" w:line="240" w:lineRule="auto"/>
      </w:pPr>
      <w:r>
        <w:separator/>
      </w:r>
    </w:p>
  </w:footnote>
  <w:footnote w:type="continuationSeparator" w:id="0">
    <w:p w14:paraId="10280FA4" w14:textId="77777777" w:rsidR="000A593B" w:rsidRDefault="000A593B"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6665" w14:textId="46AF8EFD" w:rsidR="3371C919" w:rsidRDefault="28B38CAB" w:rsidP="28B38CAB">
    <w:pPr>
      <w:pStyle w:val="Encabezado"/>
      <w:jc w:val="center"/>
    </w:pPr>
    <w:r>
      <w:rPr>
        <w:noProof/>
      </w:rPr>
      <w:drawing>
        <wp:inline distT="0" distB="0" distL="0" distR="0" wp14:anchorId="1A96A137" wp14:editId="3A1DD0FE">
          <wp:extent cx="2476627" cy="914447"/>
          <wp:effectExtent l="0" t="0" r="0" b="0"/>
          <wp:docPr id="1478761177" name="Imagen 147876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76627" cy="9144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38EEF"/>
    <w:multiLevelType w:val="hybridMultilevel"/>
    <w:tmpl w:val="F2B23094"/>
    <w:lvl w:ilvl="0" w:tplc="29B2FBCA">
      <w:start w:val="1"/>
      <w:numFmt w:val="bullet"/>
      <w:lvlText w:val=""/>
      <w:lvlJc w:val="left"/>
      <w:pPr>
        <w:ind w:left="720" w:hanging="360"/>
      </w:pPr>
      <w:rPr>
        <w:rFonts w:ascii="Symbol" w:hAnsi="Symbol" w:hint="default"/>
      </w:rPr>
    </w:lvl>
    <w:lvl w:ilvl="1" w:tplc="3CDAEA14">
      <w:start w:val="1"/>
      <w:numFmt w:val="bullet"/>
      <w:lvlText w:val="o"/>
      <w:lvlJc w:val="left"/>
      <w:pPr>
        <w:ind w:left="1440" w:hanging="360"/>
      </w:pPr>
      <w:rPr>
        <w:rFonts w:ascii="Courier New" w:hAnsi="Courier New" w:hint="default"/>
      </w:rPr>
    </w:lvl>
    <w:lvl w:ilvl="2" w:tplc="BB96E43E">
      <w:start w:val="1"/>
      <w:numFmt w:val="bullet"/>
      <w:lvlText w:val=""/>
      <w:lvlJc w:val="left"/>
      <w:pPr>
        <w:ind w:left="2160" w:hanging="360"/>
      </w:pPr>
      <w:rPr>
        <w:rFonts w:ascii="Wingdings" w:hAnsi="Wingdings" w:hint="default"/>
      </w:rPr>
    </w:lvl>
    <w:lvl w:ilvl="3" w:tplc="C3C4BC38">
      <w:start w:val="1"/>
      <w:numFmt w:val="bullet"/>
      <w:lvlText w:val=""/>
      <w:lvlJc w:val="left"/>
      <w:pPr>
        <w:ind w:left="2880" w:hanging="360"/>
      </w:pPr>
      <w:rPr>
        <w:rFonts w:ascii="Symbol" w:hAnsi="Symbol" w:hint="default"/>
      </w:rPr>
    </w:lvl>
    <w:lvl w:ilvl="4" w:tplc="6762778A">
      <w:start w:val="1"/>
      <w:numFmt w:val="bullet"/>
      <w:lvlText w:val="o"/>
      <w:lvlJc w:val="left"/>
      <w:pPr>
        <w:ind w:left="3600" w:hanging="360"/>
      </w:pPr>
      <w:rPr>
        <w:rFonts w:ascii="Courier New" w:hAnsi="Courier New" w:hint="default"/>
      </w:rPr>
    </w:lvl>
    <w:lvl w:ilvl="5" w:tplc="48788102">
      <w:start w:val="1"/>
      <w:numFmt w:val="bullet"/>
      <w:lvlText w:val=""/>
      <w:lvlJc w:val="left"/>
      <w:pPr>
        <w:ind w:left="4320" w:hanging="360"/>
      </w:pPr>
      <w:rPr>
        <w:rFonts w:ascii="Wingdings" w:hAnsi="Wingdings" w:hint="default"/>
      </w:rPr>
    </w:lvl>
    <w:lvl w:ilvl="6" w:tplc="C39020D2">
      <w:start w:val="1"/>
      <w:numFmt w:val="bullet"/>
      <w:lvlText w:val=""/>
      <w:lvlJc w:val="left"/>
      <w:pPr>
        <w:ind w:left="5040" w:hanging="360"/>
      </w:pPr>
      <w:rPr>
        <w:rFonts w:ascii="Symbol" w:hAnsi="Symbol" w:hint="default"/>
      </w:rPr>
    </w:lvl>
    <w:lvl w:ilvl="7" w:tplc="8CF4E99C">
      <w:start w:val="1"/>
      <w:numFmt w:val="bullet"/>
      <w:lvlText w:val="o"/>
      <w:lvlJc w:val="left"/>
      <w:pPr>
        <w:ind w:left="5760" w:hanging="360"/>
      </w:pPr>
      <w:rPr>
        <w:rFonts w:ascii="Courier New" w:hAnsi="Courier New" w:hint="default"/>
      </w:rPr>
    </w:lvl>
    <w:lvl w:ilvl="8" w:tplc="91EEE768">
      <w:start w:val="1"/>
      <w:numFmt w:val="bullet"/>
      <w:lvlText w:val=""/>
      <w:lvlJc w:val="left"/>
      <w:pPr>
        <w:ind w:left="6480" w:hanging="360"/>
      </w:pPr>
      <w:rPr>
        <w:rFonts w:ascii="Wingdings" w:hAnsi="Wingdings" w:hint="default"/>
      </w:rPr>
    </w:lvl>
  </w:abstractNum>
  <w:abstractNum w:abstractNumId="1" w15:restartNumberingAfterBreak="0">
    <w:nsid w:val="34056DC1"/>
    <w:multiLevelType w:val="hybridMultilevel"/>
    <w:tmpl w:val="E26CFD0A"/>
    <w:lvl w:ilvl="0" w:tplc="0D4A21B8">
      <w:start w:val="1"/>
      <w:numFmt w:val="bullet"/>
      <w:lvlText w:val=""/>
      <w:lvlJc w:val="left"/>
      <w:pPr>
        <w:ind w:left="720" w:hanging="360"/>
      </w:pPr>
      <w:rPr>
        <w:rFonts w:ascii="Symbol" w:hAnsi="Symbol" w:hint="default"/>
      </w:rPr>
    </w:lvl>
    <w:lvl w:ilvl="1" w:tplc="E6E4426C">
      <w:start w:val="1"/>
      <w:numFmt w:val="bullet"/>
      <w:lvlText w:val="o"/>
      <w:lvlJc w:val="left"/>
      <w:pPr>
        <w:ind w:left="1440" w:hanging="360"/>
      </w:pPr>
      <w:rPr>
        <w:rFonts w:ascii="Courier New" w:hAnsi="Courier New" w:hint="default"/>
      </w:rPr>
    </w:lvl>
    <w:lvl w:ilvl="2" w:tplc="7938BB16">
      <w:start w:val="1"/>
      <w:numFmt w:val="bullet"/>
      <w:lvlText w:val=""/>
      <w:lvlJc w:val="left"/>
      <w:pPr>
        <w:ind w:left="2160" w:hanging="360"/>
      </w:pPr>
      <w:rPr>
        <w:rFonts w:ascii="Wingdings" w:hAnsi="Wingdings" w:hint="default"/>
      </w:rPr>
    </w:lvl>
    <w:lvl w:ilvl="3" w:tplc="C9F8DE4C">
      <w:start w:val="1"/>
      <w:numFmt w:val="bullet"/>
      <w:lvlText w:val=""/>
      <w:lvlJc w:val="left"/>
      <w:pPr>
        <w:ind w:left="2880" w:hanging="360"/>
      </w:pPr>
      <w:rPr>
        <w:rFonts w:ascii="Symbol" w:hAnsi="Symbol" w:hint="default"/>
      </w:rPr>
    </w:lvl>
    <w:lvl w:ilvl="4" w:tplc="B0289BEA">
      <w:start w:val="1"/>
      <w:numFmt w:val="bullet"/>
      <w:lvlText w:val="o"/>
      <w:lvlJc w:val="left"/>
      <w:pPr>
        <w:ind w:left="3600" w:hanging="360"/>
      </w:pPr>
      <w:rPr>
        <w:rFonts w:ascii="Courier New" w:hAnsi="Courier New" w:hint="default"/>
      </w:rPr>
    </w:lvl>
    <w:lvl w:ilvl="5" w:tplc="DD64DC4C">
      <w:start w:val="1"/>
      <w:numFmt w:val="bullet"/>
      <w:lvlText w:val=""/>
      <w:lvlJc w:val="left"/>
      <w:pPr>
        <w:ind w:left="4320" w:hanging="360"/>
      </w:pPr>
      <w:rPr>
        <w:rFonts w:ascii="Wingdings" w:hAnsi="Wingdings" w:hint="default"/>
      </w:rPr>
    </w:lvl>
    <w:lvl w:ilvl="6" w:tplc="11E841BA">
      <w:start w:val="1"/>
      <w:numFmt w:val="bullet"/>
      <w:lvlText w:val=""/>
      <w:lvlJc w:val="left"/>
      <w:pPr>
        <w:ind w:left="5040" w:hanging="360"/>
      </w:pPr>
      <w:rPr>
        <w:rFonts w:ascii="Symbol" w:hAnsi="Symbol" w:hint="default"/>
      </w:rPr>
    </w:lvl>
    <w:lvl w:ilvl="7" w:tplc="020A848A">
      <w:start w:val="1"/>
      <w:numFmt w:val="bullet"/>
      <w:lvlText w:val="o"/>
      <w:lvlJc w:val="left"/>
      <w:pPr>
        <w:ind w:left="5760" w:hanging="360"/>
      </w:pPr>
      <w:rPr>
        <w:rFonts w:ascii="Courier New" w:hAnsi="Courier New" w:hint="default"/>
      </w:rPr>
    </w:lvl>
    <w:lvl w:ilvl="8" w:tplc="1C00AFCC">
      <w:start w:val="1"/>
      <w:numFmt w:val="bullet"/>
      <w:lvlText w:val=""/>
      <w:lvlJc w:val="left"/>
      <w:pPr>
        <w:ind w:left="6480" w:hanging="360"/>
      </w:pPr>
      <w:rPr>
        <w:rFonts w:ascii="Wingdings" w:hAnsi="Wingdings" w:hint="default"/>
      </w:rPr>
    </w:lvl>
  </w:abstractNum>
  <w:abstractNum w:abstractNumId="2" w15:restartNumberingAfterBreak="0">
    <w:nsid w:val="7883F6B5"/>
    <w:multiLevelType w:val="hybridMultilevel"/>
    <w:tmpl w:val="A606ACB2"/>
    <w:lvl w:ilvl="0" w:tplc="9286A954">
      <w:start w:val="1"/>
      <w:numFmt w:val="bullet"/>
      <w:lvlText w:val=""/>
      <w:lvlJc w:val="left"/>
      <w:pPr>
        <w:ind w:left="720" w:hanging="360"/>
      </w:pPr>
      <w:rPr>
        <w:rFonts w:ascii="Symbol" w:hAnsi="Symbol" w:hint="default"/>
      </w:rPr>
    </w:lvl>
    <w:lvl w:ilvl="1" w:tplc="A4109E88">
      <w:start w:val="1"/>
      <w:numFmt w:val="bullet"/>
      <w:lvlText w:val="o"/>
      <w:lvlJc w:val="left"/>
      <w:pPr>
        <w:ind w:left="1440" w:hanging="360"/>
      </w:pPr>
      <w:rPr>
        <w:rFonts w:ascii="Courier New" w:hAnsi="Courier New" w:hint="default"/>
      </w:rPr>
    </w:lvl>
    <w:lvl w:ilvl="2" w:tplc="5EDC9B60">
      <w:start w:val="1"/>
      <w:numFmt w:val="bullet"/>
      <w:lvlText w:val=""/>
      <w:lvlJc w:val="left"/>
      <w:pPr>
        <w:ind w:left="2160" w:hanging="360"/>
      </w:pPr>
      <w:rPr>
        <w:rFonts w:ascii="Wingdings" w:hAnsi="Wingdings" w:hint="default"/>
      </w:rPr>
    </w:lvl>
    <w:lvl w:ilvl="3" w:tplc="51DA6872">
      <w:start w:val="1"/>
      <w:numFmt w:val="bullet"/>
      <w:lvlText w:val=""/>
      <w:lvlJc w:val="left"/>
      <w:pPr>
        <w:ind w:left="2880" w:hanging="360"/>
      </w:pPr>
      <w:rPr>
        <w:rFonts w:ascii="Symbol" w:hAnsi="Symbol" w:hint="default"/>
      </w:rPr>
    </w:lvl>
    <w:lvl w:ilvl="4" w:tplc="66D465BC">
      <w:start w:val="1"/>
      <w:numFmt w:val="bullet"/>
      <w:lvlText w:val="o"/>
      <w:lvlJc w:val="left"/>
      <w:pPr>
        <w:ind w:left="3600" w:hanging="360"/>
      </w:pPr>
      <w:rPr>
        <w:rFonts w:ascii="Courier New" w:hAnsi="Courier New" w:hint="default"/>
      </w:rPr>
    </w:lvl>
    <w:lvl w:ilvl="5" w:tplc="6148A1DA">
      <w:start w:val="1"/>
      <w:numFmt w:val="bullet"/>
      <w:lvlText w:val=""/>
      <w:lvlJc w:val="left"/>
      <w:pPr>
        <w:ind w:left="4320" w:hanging="360"/>
      </w:pPr>
      <w:rPr>
        <w:rFonts w:ascii="Wingdings" w:hAnsi="Wingdings" w:hint="default"/>
      </w:rPr>
    </w:lvl>
    <w:lvl w:ilvl="6" w:tplc="B6B613AC">
      <w:start w:val="1"/>
      <w:numFmt w:val="bullet"/>
      <w:lvlText w:val=""/>
      <w:lvlJc w:val="left"/>
      <w:pPr>
        <w:ind w:left="5040" w:hanging="360"/>
      </w:pPr>
      <w:rPr>
        <w:rFonts w:ascii="Symbol" w:hAnsi="Symbol" w:hint="default"/>
      </w:rPr>
    </w:lvl>
    <w:lvl w:ilvl="7" w:tplc="205249F6">
      <w:start w:val="1"/>
      <w:numFmt w:val="bullet"/>
      <w:lvlText w:val="o"/>
      <w:lvlJc w:val="left"/>
      <w:pPr>
        <w:ind w:left="5760" w:hanging="360"/>
      </w:pPr>
      <w:rPr>
        <w:rFonts w:ascii="Courier New" w:hAnsi="Courier New" w:hint="default"/>
      </w:rPr>
    </w:lvl>
    <w:lvl w:ilvl="8" w:tplc="C1080008">
      <w:start w:val="1"/>
      <w:numFmt w:val="bullet"/>
      <w:lvlText w:val=""/>
      <w:lvlJc w:val="left"/>
      <w:pPr>
        <w:ind w:left="6480" w:hanging="360"/>
      </w:pPr>
      <w:rPr>
        <w:rFonts w:ascii="Wingdings" w:hAnsi="Wingdings" w:hint="default"/>
      </w:rPr>
    </w:lvl>
  </w:abstractNum>
  <w:num w:numId="1" w16cid:durableId="361636397">
    <w:abstractNumId w:val="2"/>
  </w:num>
  <w:num w:numId="2" w16cid:durableId="1412701202">
    <w:abstractNumId w:val="0"/>
  </w:num>
  <w:num w:numId="3" w16cid:durableId="6843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32A60"/>
    <w:rsid w:val="000427A0"/>
    <w:rsid w:val="000A593B"/>
    <w:rsid w:val="001B2354"/>
    <w:rsid w:val="00224AEB"/>
    <w:rsid w:val="002F26C2"/>
    <w:rsid w:val="004C16EE"/>
    <w:rsid w:val="00595ABE"/>
    <w:rsid w:val="008526AC"/>
    <w:rsid w:val="00B002FB"/>
    <w:rsid w:val="00B90CC0"/>
    <w:rsid w:val="00E255FD"/>
    <w:rsid w:val="00F87060"/>
    <w:rsid w:val="01EACE94"/>
    <w:rsid w:val="04DEADED"/>
    <w:rsid w:val="07130A0E"/>
    <w:rsid w:val="09A762CE"/>
    <w:rsid w:val="0BA83F90"/>
    <w:rsid w:val="0F575C29"/>
    <w:rsid w:val="1072FFCC"/>
    <w:rsid w:val="10F6BDE2"/>
    <w:rsid w:val="1386EF41"/>
    <w:rsid w:val="14349E01"/>
    <w:rsid w:val="16AA4383"/>
    <w:rsid w:val="1892B06A"/>
    <w:rsid w:val="1D726E85"/>
    <w:rsid w:val="2776CF13"/>
    <w:rsid w:val="2825D8AD"/>
    <w:rsid w:val="28B38CAB"/>
    <w:rsid w:val="28E71783"/>
    <w:rsid w:val="28EC395B"/>
    <w:rsid w:val="2E6117F6"/>
    <w:rsid w:val="3371C919"/>
    <w:rsid w:val="34497BDD"/>
    <w:rsid w:val="36EA58D5"/>
    <w:rsid w:val="409BBD0F"/>
    <w:rsid w:val="46F03A00"/>
    <w:rsid w:val="4A43A8A0"/>
    <w:rsid w:val="4CEA49D8"/>
    <w:rsid w:val="50DB9D63"/>
    <w:rsid w:val="5147CDA7"/>
    <w:rsid w:val="59BD9719"/>
    <w:rsid w:val="6823F6D9"/>
    <w:rsid w:val="6A9D00C3"/>
    <w:rsid w:val="6FA203A4"/>
    <w:rsid w:val="70737159"/>
    <w:rsid w:val="761B29C8"/>
    <w:rsid w:val="766BED42"/>
    <w:rsid w:val="76C1F2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6BDE2"/>
  <w15:chartTrackingRefBased/>
  <w15:docId w15:val="{BFFE39E1-0560-46B0-9663-B6FB9BAC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34497BDD"/>
    <w:rPr>
      <w:color w:val="467886"/>
      <w:u w:val="single"/>
    </w:rPr>
  </w:style>
  <w:style w:type="paragraph" w:styleId="Prrafodelista">
    <w:name w:val="List Paragraph"/>
    <w:basedOn w:val="Normal"/>
    <w:uiPriority w:val="34"/>
    <w:qFormat/>
    <w:rsid w:val="34497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8798">
      <w:bodyDiv w:val="1"/>
      <w:marLeft w:val="0"/>
      <w:marRight w:val="0"/>
      <w:marTop w:val="0"/>
      <w:marBottom w:val="0"/>
      <w:divBdr>
        <w:top w:val="none" w:sz="0" w:space="0" w:color="auto"/>
        <w:left w:val="none" w:sz="0" w:space="0" w:color="auto"/>
        <w:bottom w:val="none" w:sz="0" w:space="0" w:color="auto"/>
        <w:right w:val="none" w:sz="0" w:space="0" w:color="auto"/>
      </w:divBdr>
    </w:div>
    <w:div w:id="113838080">
      <w:bodyDiv w:val="1"/>
      <w:marLeft w:val="0"/>
      <w:marRight w:val="0"/>
      <w:marTop w:val="0"/>
      <w:marBottom w:val="0"/>
      <w:divBdr>
        <w:top w:val="none" w:sz="0" w:space="0" w:color="auto"/>
        <w:left w:val="none" w:sz="0" w:space="0" w:color="auto"/>
        <w:bottom w:val="none" w:sz="0" w:space="0" w:color="auto"/>
        <w:right w:val="none" w:sz="0" w:space="0" w:color="auto"/>
      </w:divBdr>
    </w:div>
    <w:div w:id="216203532">
      <w:bodyDiv w:val="1"/>
      <w:marLeft w:val="0"/>
      <w:marRight w:val="0"/>
      <w:marTop w:val="0"/>
      <w:marBottom w:val="0"/>
      <w:divBdr>
        <w:top w:val="none" w:sz="0" w:space="0" w:color="auto"/>
        <w:left w:val="none" w:sz="0" w:space="0" w:color="auto"/>
        <w:bottom w:val="none" w:sz="0" w:space="0" w:color="auto"/>
        <w:right w:val="none" w:sz="0" w:space="0" w:color="auto"/>
      </w:divBdr>
    </w:div>
    <w:div w:id="231358864">
      <w:bodyDiv w:val="1"/>
      <w:marLeft w:val="0"/>
      <w:marRight w:val="0"/>
      <w:marTop w:val="0"/>
      <w:marBottom w:val="0"/>
      <w:divBdr>
        <w:top w:val="none" w:sz="0" w:space="0" w:color="auto"/>
        <w:left w:val="none" w:sz="0" w:space="0" w:color="auto"/>
        <w:bottom w:val="none" w:sz="0" w:space="0" w:color="auto"/>
        <w:right w:val="none" w:sz="0" w:space="0" w:color="auto"/>
      </w:divBdr>
    </w:div>
    <w:div w:id="333801336">
      <w:bodyDiv w:val="1"/>
      <w:marLeft w:val="0"/>
      <w:marRight w:val="0"/>
      <w:marTop w:val="0"/>
      <w:marBottom w:val="0"/>
      <w:divBdr>
        <w:top w:val="none" w:sz="0" w:space="0" w:color="auto"/>
        <w:left w:val="none" w:sz="0" w:space="0" w:color="auto"/>
        <w:bottom w:val="none" w:sz="0" w:space="0" w:color="auto"/>
        <w:right w:val="none" w:sz="0" w:space="0" w:color="auto"/>
      </w:divBdr>
    </w:div>
    <w:div w:id="383138291">
      <w:bodyDiv w:val="1"/>
      <w:marLeft w:val="0"/>
      <w:marRight w:val="0"/>
      <w:marTop w:val="0"/>
      <w:marBottom w:val="0"/>
      <w:divBdr>
        <w:top w:val="none" w:sz="0" w:space="0" w:color="auto"/>
        <w:left w:val="none" w:sz="0" w:space="0" w:color="auto"/>
        <w:bottom w:val="none" w:sz="0" w:space="0" w:color="auto"/>
        <w:right w:val="none" w:sz="0" w:space="0" w:color="auto"/>
      </w:divBdr>
    </w:div>
    <w:div w:id="426389906">
      <w:bodyDiv w:val="1"/>
      <w:marLeft w:val="0"/>
      <w:marRight w:val="0"/>
      <w:marTop w:val="0"/>
      <w:marBottom w:val="0"/>
      <w:divBdr>
        <w:top w:val="none" w:sz="0" w:space="0" w:color="auto"/>
        <w:left w:val="none" w:sz="0" w:space="0" w:color="auto"/>
        <w:bottom w:val="none" w:sz="0" w:space="0" w:color="auto"/>
        <w:right w:val="none" w:sz="0" w:space="0" w:color="auto"/>
      </w:divBdr>
    </w:div>
    <w:div w:id="438335860">
      <w:bodyDiv w:val="1"/>
      <w:marLeft w:val="0"/>
      <w:marRight w:val="0"/>
      <w:marTop w:val="0"/>
      <w:marBottom w:val="0"/>
      <w:divBdr>
        <w:top w:val="none" w:sz="0" w:space="0" w:color="auto"/>
        <w:left w:val="none" w:sz="0" w:space="0" w:color="auto"/>
        <w:bottom w:val="none" w:sz="0" w:space="0" w:color="auto"/>
        <w:right w:val="none" w:sz="0" w:space="0" w:color="auto"/>
      </w:divBdr>
    </w:div>
    <w:div w:id="520441015">
      <w:bodyDiv w:val="1"/>
      <w:marLeft w:val="0"/>
      <w:marRight w:val="0"/>
      <w:marTop w:val="0"/>
      <w:marBottom w:val="0"/>
      <w:divBdr>
        <w:top w:val="none" w:sz="0" w:space="0" w:color="auto"/>
        <w:left w:val="none" w:sz="0" w:space="0" w:color="auto"/>
        <w:bottom w:val="none" w:sz="0" w:space="0" w:color="auto"/>
        <w:right w:val="none" w:sz="0" w:space="0" w:color="auto"/>
      </w:divBdr>
    </w:div>
    <w:div w:id="776871886">
      <w:bodyDiv w:val="1"/>
      <w:marLeft w:val="0"/>
      <w:marRight w:val="0"/>
      <w:marTop w:val="0"/>
      <w:marBottom w:val="0"/>
      <w:divBdr>
        <w:top w:val="none" w:sz="0" w:space="0" w:color="auto"/>
        <w:left w:val="none" w:sz="0" w:space="0" w:color="auto"/>
        <w:bottom w:val="none" w:sz="0" w:space="0" w:color="auto"/>
        <w:right w:val="none" w:sz="0" w:space="0" w:color="auto"/>
      </w:divBdr>
    </w:div>
    <w:div w:id="851335958">
      <w:bodyDiv w:val="1"/>
      <w:marLeft w:val="0"/>
      <w:marRight w:val="0"/>
      <w:marTop w:val="0"/>
      <w:marBottom w:val="0"/>
      <w:divBdr>
        <w:top w:val="none" w:sz="0" w:space="0" w:color="auto"/>
        <w:left w:val="none" w:sz="0" w:space="0" w:color="auto"/>
        <w:bottom w:val="none" w:sz="0" w:space="0" w:color="auto"/>
        <w:right w:val="none" w:sz="0" w:space="0" w:color="auto"/>
      </w:divBdr>
    </w:div>
    <w:div w:id="893195998">
      <w:bodyDiv w:val="1"/>
      <w:marLeft w:val="0"/>
      <w:marRight w:val="0"/>
      <w:marTop w:val="0"/>
      <w:marBottom w:val="0"/>
      <w:divBdr>
        <w:top w:val="none" w:sz="0" w:space="0" w:color="auto"/>
        <w:left w:val="none" w:sz="0" w:space="0" w:color="auto"/>
        <w:bottom w:val="none" w:sz="0" w:space="0" w:color="auto"/>
        <w:right w:val="none" w:sz="0" w:space="0" w:color="auto"/>
      </w:divBdr>
    </w:div>
    <w:div w:id="956332026">
      <w:bodyDiv w:val="1"/>
      <w:marLeft w:val="0"/>
      <w:marRight w:val="0"/>
      <w:marTop w:val="0"/>
      <w:marBottom w:val="0"/>
      <w:divBdr>
        <w:top w:val="none" w:sz="0" w:space="0" w:color="auto"/>
        <w:left w:val="none" w:sz="0" w:space="0" w:color="auto"/>
        <w:bottom w:val="none" w:sz="0" w:space="0" w:color="auto"/>
        <w:right w:val="none" w:sz="0" w:space="0" w:color="auto"/>
      </w:divBdr>
    </w:div>
    <w:div w:id="1163931772">
      <w:bodyDiv w:val="1"/>
      <w:marLeft w:val="0"/>
      <w:marRight w:val="0"/>
      <w:marTop w:val="0"/>
      <w:marBottom w:val="0"/>
      <w:divBdr>
        <w:top w:val="none" w:sz="0" w:space="0" w:color="auto"/>
        <w:left w:val="none" w:sz="0" w:space="0" w:color="auto"/>
        <w:bottom w:val="none" w:sz="0" w:space="0" w:color="auto"/>
        <w:right w:val="none" w:sz="0" w:space="0" w:color="auto"/>
      </w:divBdr>
    </w:div>
    <w:div w:id="1197080798">
      <w:bodyDiv w:val="1"/>
      <w:marLeft w:val="0"/>
      <w:marRight w:val="0"/>
      <w:marTop w:val="0"/>
      <w:marBottom w:val="0"/>
      <w:divBdr>
        <w:top w:val="none" w:sz="0" w:space="0" w:color="auto"/>
        <w:left w:val="none" w:sz="0" w:space="0" w:color="auto"/>
        <w:bottom w:val="none" w:sz="0" w:space="0" w:color="auto"/>
        <w:right w:val="none" w:sz="0" w:space="0" w:color="auto"/>
      </w:divBdr>
    </w:div>
    <w:div w:id="1230649194">
      <w:bodyDiv w:val="1"/>
      <w:marLeft w:val="0"/>
      <w:marRight w:val="0"/>
      <w:marTop w:val="0"/>
      <w:marBottom w:val="0"/>
      <w:divBdr>
        <w:top w:val="none" w:sz="0" w:space="0" w:color="auto"/>
        <w:left w:val="none" w:sz="0" w:space="0" w:color="auto"/>
        <w:bottom w:val="none" w:sz="0" w:space="0" w:color="auto"/>
        <w:right w:val="none" w:sz="0" w:space="0" w:color="auto"/>
      </w:divBdr>
    </w:div>
    <w:div w:id="1472014610">
      <w:bodyDiv w:val="1"/>
      <w:marLeft w:val="0"/>
      <w:marRight w:val="0"/>
      <w:marTop w:val="0"/>
      <w:marBottom w:val="0"/>
      <w:divBdr>
        <w:top w:val="none" w:sz="0" w:space="0" w:color="auto"/>
        <w:left w:val="none" w:sz="0" w:space="0" w:color="auto"/>
        <w:bottom w:val="none" w:sz="0" w:space="0" w:color="auto"/>
        <w:right w:val="none" w:sz="0" w:space="0" w:color="auto"/>
      </w:divBdr>
    </w:div>
    <w:div w:id="1484617195">
      <w:bodyDiv w:val="1"/>
      <w:marLeft w:val="0"/>
      <w:marRight w:val="0"/>
      <w:marTop w:val="0"/>
      <w:marBottom w:val="0"/>
      <w:divBdr>
        <w:top w:val="none" w:sz="0" w:space="0" w:color="auto"/>
        <w:left w:val="none" w:sz="0" w:space="0" w:color="auto"/>
        <w:bottom w:val="none" w:sz="0" w:space="0" w:color="auto"/>
        <w:right w:val="none" w:sz="0" w:space="0" w:color="auto"/>
      </w:divBdr>
    </w:div>
    <w:div w:id="1511605160">
      <w:bodyDiv w:val="1"/>
      <w:marLeft w:val="0"/>
      <w:marRight w:val="0"/>
      <w:marTop w:val="0"/>
      <w:marBottom w:val="0"/>
      <w:divBdr>
        <w:top w:val="none" w:sz="0" w:space="0" w:color="auto"/>
        <w:left w:val="none" w:sz="0" w:space="0" w:color="auto"/>
        <w:bottom w:val="none" w:sz="0" w:space="0" w:color="auto"/>
        <w:right w:val="none" w:sz="0" w:space="0" w:color="auto"/>
      </w:divBdr>
    </w:div>
    <w:div w:id="1580360247">
      <w:bodyDiv w:val="1"/>
      <w:marLeft w:val="0"/>
      <w:marRight w:val="0"/>
      <w:marTop w:val="0"/>
      <w:marBottom w:val="0"/>
      <w:divBdr>
        <w:top w:val="none" w:sz="0" w:space="0" w:color="auto"/>
        <w:left w:val="none" w:sz="0" w:space="0" w:color="auto"/>
        <w:bottom w:val="none" w:sz="0" w:space="0" w:color="auto"/>
        <w:right w:val="none" w:sz="0" w:space="0" w:color="auto"/>
      </w:divBdr>
    </w:div>
    <w:div w:id="1622033776">
      <w:bodyDiv w:val="1"/>
      <w:marLeft w:val="0"/>
      <w:marRight w:val="0"/>
      <w:marTop w:val="0"/>
      <w:marBottom w:val="0"/>
      <w:divBdr>
        <w:top w:val="none" w:sz="0" w:space="0" w:color="auto"/>
        <w:left w:val="none" w:sz="0" w:space="0" w:color="auto"/>
        <w:bottom w:val="none" w:sz="0" w:space="0" w:color="auto"/>
        <w:right w:val="none" w:sz="0" w:space="0" w:color="auto"/>
      </w:divBdr>
    </w:div>
    <w:div w:id="1643149850">
      <w:bodyDiv w:val="1"/>
      <w:marLeft w:val="0"/>
      <w:marRight w:val="0"/>
      <w:marTop w:val="0"/>
      <w:marBottom w:val="0"/>
      <w:divBdr>
        <w:top w:val="none" w:sz="0" w:space="0" w:color="auto"/>
        <w:left w:val="none" w:sz="0" w:space="0" w:color="auto"/>
        <w:bottom w:val="none" w:sz="0" w:space="0" w:color="auto"/>
        <w:right w:val="none" w:sz="0" w:space="0" w:color="auto"/>
      </w:divBdr>
    </w:div>
    <w:div w:id="1724711595">
      <w:bodyDiv w:val="1"/>
      <w:marLeft w:val="0"/>
      <w:marRight w:val="0"/>
      <w:marTop w:val="0"/>
      <w:marBottom w:val="0"/>
      <w:divBdr>
        <w:top w:val="none" w:sz="0" w:space="0" w:color="auto"/>
        <w:left w:val="none" w:sz="0" w:space="0" w:color="auto"/>
        <w:bottom w:val="none" w:sz="0" w:space="0" w:color="auto"/>
        <w:right w:val="none" w:sz="0" w:space="0" w:color="auto"/>
      </w:divBdr>
    </w:div>
    <w:div w:id="1740714205">
      <w:bodyDiv w:val="1"/>
      <w:marLeft w:val="0"/>
      <w:marRight w:val="0"/>
      <w:marTop w:val="0"/>
      <w:marBottom w:val="0"/>
      <w:divBdr>
        <w:top w:val="none" w:sz="0" w:space="0" w:color="auto"/>
        <w:left w:val="none" w:sz="0" w:space="0" w:color="auto"/>
        <w:bottom w:val="none" w:sz="0" w:space="0" w:color="auto"/>
        <w:right w:val="none" w:sz="0" w:space="0" w:color="auto"/>
      </w:divBdr>
    </w:div>
    <w:div w:id="1802646509">
      <w:bodyDiv w:val="1"/>
      <w:marLeft w:val="0"/>
      <w:marRight w:val="0"/>
      <w:marTop w:val="0"/>
      <w:marBottom w:val="0"/>
      <w:divBdr>
        <w:top w:val="none" w:sz="0" w:space="0" w:color="auto"/>
        <w:left w:val="none" w:sz="0" w:space="0" w:color="auto"/>
        <w:bottom w:val="none" w:sz="0" w:space="0" w:color="auto"/>
        <w:right w:val="none" w:sz="0" w:space="0" w:color="auto"/>
      </w:divBdr>
    </w:div>
    <w:div w:id="1930041021">
      <w:bodyDiv w:val="1"/>
      <w:marLeft w:val="0"/>
      <w:marRight w:val="0"/>
      <w:marTop w:val="0"/>
      <w:marBottom w:val="0"/>
      <w:divBdr>
        <w:top w:val="none" w:sz="0" w:space="0" w:color="auto"/>
        <w:left w:val="none" w:sz="0" w:space="0" w:color="auto"/>
        <w:bottom w:val="none" w:sz="0" w:space="0" w:color="auto"/>
        <w:right w:val="none" w:sz="0" w:space="0" w:color="auto"/>
      </w:divBdr>
    </w:div>
    <w:div w:id="2030905769">
      <w:bodyDiv w:val="1"/>
      <w:marLeft w:val="0"/>
      <w:marRight w:val="0"/>
      <w:marTop w:val="0"/>
      <w:marBottom w:val="0"/>
      <w:divBdr>
        <w:top w:val="none" w:sz="0" w:space="0" w:color="auto"/>
        <w:left w:val="none" w:sz="0" w:space="0" w:color="auto"/>
        <w:bottom w:val="none" w:sz="0" w:space="0" w:color="auto"/>
        <w:right w:val="none" w:sz="0" w:space="0" w:color="auto"/>
      </w:divBdr>
    </w:div>
    <w:div w:id="21276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rancisco.granados@another.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idantaworl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vidantaworld.com/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86D11-34DA-4E78-B1BC-DBBE3F96F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04958-A1A6-4F5A-AB2B-069F6500336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9E69AFEE-ED11-4375-9E66-C8B2B61624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763</Words>
  <Characters>4201</Characters>
  <Application>Microsoft Office Word</Application>
  <DocSecurity>0</DocSecurity>
  <Lines>35</Lines>
  <Paragraphs>9</Paragraphs>
  <ScaleCrop>false</ScaleCrop>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Francisco Granados Ramírez</dc:creator>
  <cp:keywords/>
  <dc:description/>
  <cp:lastModifiedBy>Adrian Castillo Avila</cp:lastModifiedBy>
  <cp:revision>7</cp:revision>
  <dcterms:created xsi:type="dcterms:W3CDTF">2025-02-26T16:23:00Z</dcterms:created>
  <dcterms:modified xsi:type="dcterms:W3CDTF">2025-02-26T19:00:00Z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